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0D" w:rsidRDefault="00F35A0D" w:rsidP="00F35A0D">
      <w:pPr>
        <w:pStyle w:val="c21"/>
        <w:shd w:val="clear" w:color="auto" w:fill="FFFFFF"/>
        <w:spacing w:before="0" w:beforeAutospacing="0" w:after="0" w:afterAutospacing="0"/>
        <w:ind w:left="4" w:right="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Основные признаки неуспеваемости учащихся:</w:t>
      </w:r>
    </w:p>
    <w:p w:rsidR="00F35A0D" w:rsidRDefault="00F35A0D" w:rsidP="005560CF">
      <w:pPr>
        <w:pStyle w:val="c37"/>
        <w:shd w:val="clear" w:color="auto" w:fill="FFFFFF"/>
        <w:spacing w:before="0" w:beforeAutospacing="0" w:after="0" w:afterAutospacing="0"/>
        <w:ind w:left="4" w:right="1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а также осуществить необходимые практические действия.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Наличие пробелов в навыках учебно-познавательной деятельности, снижающих темп работы настолько, что ученик не может за отведённое время овладеть необходимым объёмом знаний, умений и навыков.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Недостаточный уровень развития и воспитанности личностных качеств, не позволяющий ученику проявлять самостоятельность, настойчивость, организованность и другие качества, </w:t>
      </w:r>
    </w:p>
    <w:p w:rsidR="0002266A" w:rsidRDefault="0002266A" w:rsidP="005560CF">
      <w:pPr>
        <w:jc w:val="both"/>
      </w:pPr>
    </w:p>
    <w:p w:rsidR="00F35A0D" w:rsidRDefault="005560CF">
      <w:r>
        <w:rPr>
          <w:noProof/>
          <w:lang w:eastAsia="ru-RU"/>
        </w:rPr>
        <w:drawing>
          <wp:inline distT="0" distB="0" distL="0" distR="0">
            <wp:extent cx="2762250" cy="2171700"/>
            <wp:effectExtent l="19050" t="0" r="0" b="0"/>
            <wp:docPr id="1" name="Рисунок 1" descr="Государственное автономное образовательное учреждение дополнитель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ое автономное образовательное учреждение дополнитель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0D" w:rsidRDefault="00F35A0D" w:rsidP="00F35A0D">
      <w:pPr>
        <w:pStyle w:val="c34"/>
        <w:shd w:val="clear" w:color="auto" w:fill="FFFFFF"/>
        <w:spacing w:before="0" w:beforeAutospacing="0" w:after="0" w:afterAutospacing="0"/>
        <w:ind w:left="192" w:right="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Причины неуспеваемости</w:t>
      </w:r>
    </w:p>
    <w:p w:rsidR="00F35A0D" w:rsidRDefault="00F35A0D" w:rsidP="00F35A0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Внутренние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по отношению к школьнику: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1)недостатки биологического развития (дефекты органов чувств, </w:t>
      </w:r>
      <w:proofErr w:type="gramStart"/>
      <w:r>
        <w:rPr>
          <w:rStyle w:val="c3"/>
          <w:color w:val="000000"/>
          <w:sz w:val="28"/>
          <w:szCs w:val="28"/>
        </w:rPr>
        <w:t>соматическая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ослабленность</w:t>
      </w:r>
      <w:proofErr w:type="spellEnd"/>
      <w:r>
        <w:rPr>
          <w:rStyle w:val="c3"/>
          <w:color w:val="000000"/>
          <w:sz w:val="28"/>
          <w:szCs w:val="28"/>
        </w:rPr>
        <w:t>, особенности высшей нервной деятельности, отрицательно влияющие на обучение; психопатологии);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2)недостатки психического развития личности (слабое развитие эмоционально - личностной сферы, отсутствие положительных познавательных интересов, мотивов, потребностей);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3)недостатки воспитанности личности (недисциплинированность, безответственность, неумение выстраивать взаимоотношения с одноклассниками, учителями и членами семьи).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Внешние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по отношению к школьнику: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1) недостатки образования личности (пробелы в знаниях и специальных умениях);</w:t>
      </w:r>
    </w:p>
    <w:p w:rsidR="00F35A0D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2) школьные факторы (нарушение принципов и правил дидактики, «натаскивание», ориентация на «зубрёжку», </w:t>
      </w:r>
      <w:proofErr w:type="spellStart"/>
      <w:r>
        <w:rPr>
          <w:rStyle w:val="c3"/>
          <w:color w:val="000000"/>
          <w:sz w:val="28"/>
          <w:szCs w:val="28"/>
        </w:rPr>
        <w:t>непосильность</w:t>
      </w:r>
      <w:proofErr w:type="spellEnd"/>
      <w:r>
        <w:rPr>
          <w:rStyle w:val="c3"/>
          <w:color w:val="000000"/>
          <w:sz w:val="28"/>
          <w:szCs w:val="28"/>
        </w:rPr>
        <w:t xml:space="preserve"> учебных требований, перегрузка учебными заданиями и другие).</w:t>
      </w:r>
    </w:p>
    <w:p w:rsidR="00F35A0D" w:rsidRDefault="00F35A0D" w:rsidP="00F35A0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Неуспевающий ученик обладает следующими основными особенностями: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>
        <w:rPr>
          <w:rStyle w:val="c22"/>
          <w:color w:val="000000"/>
          <w:sz w:val="22"/>
          <w:szCs w:val="22"/>
        </w:rPr>
        <w:t xml:space="preserve">- </w:t>
      </w:r>
      <w:r w:rsidRPr="00FF6CCA">
        <w:rPr>
          <w:rStyle w:val="c22"/>
          <w:color w:val="000000"/>
          <w:sz w:val="28"/>
          <w:szCs w:val="22"/>
        </w:rPr>
        <w:t>невнимательность, частое непонимание задания, но разъяснений не просит, вопросов учителю не задаёт;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F6CCA">
        <w:rPr>
          <w:rStyle w:val="c22"/>
          <w:color w:val="000000"/>
          <w:sz w:val="28"/>
          <w:szCs w:val="22"/>
        </w:rPr>
        <w:t>- пассивность, в том числе и интеллектуальная (постоянно нуждается в стимулах для перехода к очередным видам работы);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F6CCA">
        <w:rPr>
          <w:rStyle w:val="c22"/>
          <w:color w:val="000000"/>
          <w:sz w:val="28"/>
          <w:szCs w:val="22"/>
        </w:rPr>
        <w:t>- медлительность, либо постепенное снижение темпа деятельности, быстрая врабатываемость;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F6CCA">
        <w:rPr>
          <w:rStyle w:val="c22"/>
          <w:color w:val="000000"/>
          <w:sz w:val="28"/>
          <w:szCs w:val="22"/>
        </w:rPr>
        <w:t>- не имеет ясного представления цели, не планирует и не организует свою работу;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F6CCA">
        <w:rPr>
          <w:rStyle w:val="c22"/>
          <w:color w:val="000000"/>
          <w:sz w:val="28"/>
          <w:szCs w:val="22"/>
        </w:rPr>
        <w:t>- индифферентно относится к результатам работы;</w:t>
      </w:r>
    </w:p>
    <w:p w:rsidR="00F35A0D" w:rsidRPr="00FF6CCA" w:rsidRDefault="00F35A0D" w:rsidP="005560C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F6CCA">
        <w:rPr>
          <w:rStyle w:val="c22"/>
          <w:color w:val="000000"/>
          <w:sz w:val="28"/>
          <w:szCs w:val="22"/>
        </w:rPr>
        <w:t>- не подмечает своих неудач и трудностей.</w:t>
      </w:r>
    </w:p>
    <w:p w:rsidR="00F35A0D" w:rsidRPr="00FF6CCA" w:rsidRDefault="00F35A0D">
      <w:pPr>
        <w:rPr>
          <w:sz w:val="28"/>
        </w:rPr>
      </w:pPr>
    </w:p>
    <w:p w:rsidR="00FF6CCA" w:rsidRDefault="00FF6CCA">
      <w:r>
        <w:rPr>
          <w:noProof/>
          <w:lang w:eastAsia="ru-RU"/>
        </w:rPr>
        <w:drawing>
          <wp:inline distT="0" distB="0" distL="0" distR="0">
            <wp:extent cx="3023870" cy="2015913"/>
            <wp:effectExtent l="19050" t="0" r="5080" b="0"/>
            <wp:docPr id="4" name="Рисунок 4" descr="http://adfave.ru/wp-content/uploads/2017/05/gol-52-1170x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fave.ru/wp-content/uploads/2017/05/gol-52-1170x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CA" w:rsidRDefault="00FF6CCA"/>
    <w:p w:rsidR="00FF6CCA" w:rsidRPr="00FF6CCA" w:rsidRDefault="00FF6CCA" w:rsidP="00FF6CCA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F6CCA"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                       </w:t>
      </w:r>
      <w:r w:rsidRPr="00FF6CCA">
        <w:rPr>
          <w:rStyle w:val="c10"/>
          <w:b/>
          <w:bCs/>
          <w:color w:val="000000"/>
          <w:sz w:val="28"/>
        </w:rPr>
        <w:t>Памятка</w:t>
      </w:r>
      <w:r w:rsidRPr="00FF6CCA">
        <w:rPr>
          <w:b/>
          <w:bCs/>
          <w:color w:val="000000"/>
          <w:sz w:val="28"/>
        </w:rPr>
        <w:br/>
      </w:r>
      <w:r w:rsidRPr="00FF6CCA">
        <w:rPr>
          <w:rStyle w:val="c10"/>
          <w:b/>
          <w:bCs/>
          <w:color w:val="000000"/>
          <w:sz w:val="28"/>
        </w:rPr>
        <w:t>"Психотерапия неуспеваемости"</w:t>
      </w:r>
    </w:p>
    <w:p w:rsidR="00FF6CCA" w:rsidRPr="00FF6CCA" w:rsidRDefault="00FF6CCA" w:rsidP="005560CF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1. "Не бить лежачего"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Оценку своих знаний учащийся уже получил и ждет спокойной помощи, а не новых упреков.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2. Не более одного недостатка в минуту</w:t>
      </w:r>
    </w:p>
    <w:p w:rsidR="00FF6CCA" w:rsidRPr="00FF6CCA" w:rsidRDefault="00FF6CCA" w:rsidP="005560CF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FF6CCA" w:rsidRPr="00FF6CCA" w:rsidRDefault="00FF6CCA" w:rsidP="005560CF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3. "За двумя зайцами погонишься…"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Начните с ликвидации тех учебных трудностей, которые в первую очередь значимы для самого учащегося.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4. Хвалить исполнителя, критиковать исполнение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Оценка должна иметь точный адрес. Критика должна быть как можно более безличной.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5. Сравнивайте сегодняшние успехи учащегося с его собственными вчерашними неудачами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Даже самый малый успех – это победа над собой, и она должна быть замечена и оценена по заслугам.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6. Не скупитесь на похвалу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lastRenderedPageBreak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7. Техника оценочной безопасности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Оценивать деятельность дробно, дифференцированно. Возникает деловая мотивация учения: "Еще не знаю, но могу и хочу знать".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8. Ставьте перед учащимися предельно конкретные и реальные цели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Не искушайте его невыполнимыми целями.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9. Учащийся не объект, а соучастник оценки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 w:rsidR="00FF6CCA" w:rsidRPr="00FF6CCA" w:rsidRDefault="00FF6CCA" w:rsidP="005560C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10. Сравнивайте достижения</w:t>
      </w:r>
    </w:p>
    <w:p w:rsidR="00FF6CCA" w:rsidRPr="00FF6CCA" w:rsidRDefault="00FF6CCA" w:rsidP="005560CF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CCA">
        <w:rPr>
          <w:rStyle w:val="c10"/>
          <w:color w:val="000000"/>
          <w:sz w:val="28"/>
        </w:rPr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FF6CCA" w:rsidRPr="00FF6CCA" w:rsidRDefault="00FF6CCA">
      <w:pPr>
        <w:rPr>
          <w:sz w:val="24"/>
        </w:rPr>
      </w:pPr>
    </w:p>
    <w:p w:rsidR="00FF6CCA" w:rsidRDefault="00912F02">
      <w:pPr>
        <w:rPr>
          <w:sz w:val="24"/>
        </w:rPr>
      </w:pPr>
      <w:r>
        <w:rPr>
          <w:sz w:val="24"/>
        </w:rPr>
        <w:lastRenderedPageBreak/>
        <w:t xml:space="preserve">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1016047" cy="1323975"/>
            <wp:effectExtent l="19050" t="0" r="0" b="0"/>
            <wp:docPr id="8" name="Рисунок 10" descr="https://avatars.mds.yandex.net/get-pdb/405705/5b7af343-f3ae-4452-88d8-653d88be6bf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405705/5b7af343-f3ae-4452-88d8-653d88be6bfa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46" cy="134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CA" w:rsidRDefault="00FF6CCA">
      <w:pPr>
        <w:rPr>
          <w:sz w:val="24"/>
        </w:rPr>
      </w:pPr>
    </w:p>
    <w:p w:rsidR="00F35A0D" w:rsidRPr="00FF6CCA" w:rsidRDefault="00FF6CCA">
      <w:pPr>
        <w:rPr>
          <w:rFonts w:ascii="Times New Roman" w:hAnsi="Times New Roman" w:cs="Times New Roman"/>
          <w:b/>
          <w:i/>
          <w:sz w:val="40"/>
        </w:rPr>
      </w:pPr>
      <w:r>
        <w:rPr>
          <w:sz w:val="24"/>
        </w:rPr>
        <w:t xml:space="preserve">     </w:t>
      </w:r>
      <w:r>
        <w:rPr>
          <w:rFonts w:ascii="Times New Roman" w:hAnsi="Times New Roman" w:cs="Times New Roman"/>
          <w:b/>
          <w:i/>
          <w:sz w:val="40"/>
        </w:rPr>
        <w:t xml:space="preserve"> </w:t>
      </w:r>
      <w:r w:rsidR="00912F02">
        <w:rPr>
          <w:rFonts w:ascii="Times New Roman" w:hAnsi="Times New Roman" w:cs="Times New Roman"/>
          <w:b/>
          <w:i/>
          <w:sz w:val="40"/>
        </w:rPr>
        <w:t xml:space="preserve">  </w:t>
      </w:r>
      <w:r>
        <w:rPr>
          <w:rFonts w:ascii="Times New Roman" w:hAnsi="Times New Roman" w:cs="Times New Roman"/>
          <w:b/>
          <w:i/>
          <w:sz w:val="40"/>
        </w:rPr>
        <w:t xml:space="preserve"> </w:t>
      </w:r>
      <w:r w:rsidRPr="00FF6CCA">
        <w:rPr>
          <w:rFonts w:ascii="Times New Roman" w:hAnsi="Times New Roman" w:cs="Times New Roman"/>
          <w:b/>
          <w:i/>
          <w:sz w:val="40"/>
        </w:rPr>
        <w:t>Неуспеваемость</w:t>
      </w:r>
      <w:r>
        <w:rPr>
          <w:rFonts w:ascii="Times New Roman" w:hAnsi="Times New Roman" w:cs="Times New Roman"/>
          <w:b/>
          <w:i/>
          <w:sz w:val="40"/>
        </w:rPr>
        <w:t xml:space="preserve"> </w:t>
      </w:r>
      <w:r w:rsidRPr="00FF6CCA">
        <w:rPr>
          <w:rFonts w:ascii="Times New Roman" w:hAnsi="Times New Roman" w:cs="Times New Roman"/>
          <w:b/>
          <w:i/>
          <w:sz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</w:rPr>
        <w:t xml:space="preserve">   </w:t>
      </w:r>
      <w:r w:rsidR="00912F02">
        <w:rPr>
          <w:rFonts w:ascii="Times New Roman" w:hAnsi="Times New Roman" w:cs="Times New Roman"/>
          <w:b/>
          <w:i/>
          <w:sz w:val="40"/>
        </w:rPr>
        <w:t xml:space="preserve">    </w:t>
      </w:r>
      <w:r w:rsidRPr="00FF6CCA">
        <w:rPr>
          <w:rFonts w:ascii="Times New Roman" w:hAnsi="Times New Roman" w:cs="Times New Roman"/>
          <w:b/>
          <w:i/>
          <w:sz w:val="40"/>
        </w:rPr>
        <w:t>младших школьников</w:t>
      </w:r>
    </w:p>
    <w:p w:rsidR="00F35A0D" w:rsidRPr="00FF6CCA" w:rsidRDefault="00F35A0D">
      <w:pPr>
        <w:rPr>
          <w:sz w:val="24"/>
        </w:rPr>
      </w:pPr>
    </w:p>
    <w:p w:rsidR="00F35A0D" w:rsidRPr="00FF6CCA" w:rsidRDefault="00FF6CCA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023870" cy="2724150"/>
            <wp:effectExtent l="19050" t="0" r="5080" b="0"/>
            <wp:docPr id="7" name="Рисунок 7" descr="https://ic.pics.livejournal.com/cheslavkon/15146441/1443685/1443685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c.pics.livejournal.com/cheslavkon/15146441/1443685/1443685_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0D" w:rsidRPr="00FF6CCA" w:rsidRDefault="00F35A0D">
      <w:pPr>
        <w:rPr>
          <w:sz w:val="24"/>
        </w:rPr>
      </w:pPr>
    </w:p>
    <w:sectPr w:rsidR="00F35A0D" w:rsidRPr="00FF6CCA" w:rsidSect="00FF6CCA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A0D"/>
    <w:rsid w:val="0002266A"/>
    <w:rsid w:val="005560CF"/>
    <w:rsid w:val="00912F02"/>
    <w:rsid w:val="00C723E6"/>
    <w:rsid w:val="00DC3FB0"/>
    <w:rsid w:val="00EA2B8A"/>
    <w:rsid w:val="00F35A0D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6A"/>
  </w:style>
  <w:style w:type="paragraph" w:styleId="1">
    <w:name w:val="heading 1"/>
    <w:basedOn w:val="a"/>
    <w:link w:val="10"/>
    <w:uiPriority w:val="9"/>
    <w:qFormat/>
    <w:rsid w:val="00FF6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5A0D"/>
  </w:style>
  <w:style w:type="paragraph" w:customStyle="1" w:styleId="c37">
    <w:name w:val="c37"/>
    <w:basedOn w:val="a"/>
    <w:rsid w:val="00F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5A0D"/>
  </w:style>
  <w:style w:type="paragraph" w:customStyle="1" w:styleId="c6">
    <w:name w:val="c6"/>
    <w:basedOn w:val="a"/>
    <w:rsid w:val="00F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35A0D"/>
  </w:style>
  <w:style w:type="paragraph" w:customStyle="1" w:styleId="c15">
    <w:name w:val="c15"/>
    <w:basedOn w:val="a"/>
    <w:rsid w:val="00FF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6CCA"/>
  </w:style>
  <w:style w:type="paragraph" w:styleId="a3">
    <w:name w:val="Balloon Text"/>
    <w:basedOn w:val="a"/>
    <w:link w:val="a4"/>
    <w:uiPriority w:val="99"/>
    <w:semiHidden/>
    <w:unhideWhenUsed/>
    <w:rsid w:val="00F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6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2232-DCF7-423B-A914-8E306774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2019-03-05T16:15:00Z</cp:lastPrinted>
  <dcterms:created xsi:type="dcterms:W3CDTF">2022-10-25T13:59:00Z</dcterms:created>
  <dcterms:modified xsi:type="dcterms:W3CDTF">2022-10-25T13:59:00Z</dcterms:modified>
</cp:coreProperties>
</file>