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07C" w:rsidRDefault="000C145A" w:rsidP="008D3C18">
      <w:pPr>
        <w:spacing w:after="0"/>
        <w:jc w:val="center"/>
        <w:rPr>
          <w:rStyle w:val="FontStyle12"/>
          <w:sz w:val="24"/>
          <w:szCs w:val="24"/>
        </w:rPr>
      </w:pPr>
      <w:r>
        <w:rPr>
          <w:rFonts w:ascii="Times New Roman" w:hAnsi="Times New Roman" w:cs="Times New Roman"/>
          <w:noProof/>
          <w:spacing w:val="10"/>
          <w:sz w:val="24"/>
          <w:szCs w:val="24"/>
        </w:rPr>
        <w:pict>
          <v:group id="_x0000_s1026" style="position:absolute;left:0;text-align:left;margin-left:0;margin-top:3.85pt;width:595.2pt;height:833.3pt;z-index:-251658240;mso-position-horizontal-relative:page;mso-position-vertical-relative:page" coordorigin=",77" coordsize="11904,16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76;width:11904;height:16666">
              <v:imagedata r:id="rId5" o:title=""/>
            </v:shape>
            <v:shape id="_x0000_s1028" type="#_x0000_t75" style="position:absolute;left:1497;top:1190;width:9792;height:14151">
              <v:imagedata r:id="rId6" o:title=""/>
            </v:shape>
            <v:shape id="_x0000_s1029" type="#_x0000_t75" style="position:absolute;left:7296;top:2668;width:845;height:884">
              <v:imagedata r:id="rId7" o:title=""/>
            </v:shape>
            <v:shape id="_x0000_s1030" type="#_x0000_t75" style="position:absolute;left:9523;top:1996;width:1498;height:826">
              <v:imagedata r:id="rId8" o:title=""/>
            </v:shape>
            <v:shape id="_x0000_s1031" type="#_x0000_t75" style="position:absolute;left:9024;top:3379;width:2074;height:288">
              <v:imagedata r:id="rId9" o:title=""/>
            </v:shape>
            <w10:wrap anchorx="page" anchory="page"/>
          </v:group>
        </w:pict>
      </w: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F1507C" w:rsidRDefault="00F1507C"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0C145A" w:rsidRDefault="000C145A" w:rsidP="008D3C18">
      <w:pPr>
        <w:spacing w:after="0"/>
        <w:jc w:val="center"/>
        <w:rPr>
          <w:rStyle w:val="FontStyle12"/>
          <w:sz w:val="24"/>
          <w:szCs w:val="24"/>
        </w:rPr>
      </w:pPr>
    </w:p>
    <w:p w:rsidR="008D3C18" w:rsidRPr="008D3C18" w:rsidRDefault="000C145A" w:rsidP="008D3C18">
      <w:pPr>
        <w:spacing w:after="0"/>
        <w:jc w:val="center"/>
        <w:rPr>
          <w:rStyle w:val="FontStyle12"/>
          <w:sz w:val="24"/>
          <w:szCs w:val="24"/>
        </w:rPr>
      </w:pPr>
      <w:r>
        <w:rPr>
          <w:rStyle w:val="FontStyle12"/>
          <w:sz w:val="24"/>
          <w:szCs w:val="24"/>
        </w:rPr>
        <w:lastRenderedPageBreak/>
        <w:t>М</w:t>
      </w:r>
      <w:bookmarkStart w:id="0" w:name="_GoBack"/>
      <w:bookmarkEnd w:id="0"/>
      <w:r w:rsidR="008D3C18" w:rsidRPr="008D3C18">
        <w:rPr>
          <w:rStyle w:val="FontStyle12"/>
          <w:sz w:val="24"/>
          <w:szCs w:val="24"/>
        </w:rPr>
        <w:t>униципальное автономное общеобразовательное учреждение</w:t>
      </w:r>
    </w:p>
    <w:p w:rsidR="008D3C18" w:rsidRPr="008D3C18" w:rsidRDefault="008D3C18" w:rsidP="008D3C18">
      <w:pPr>
        <w:spacing w:after="0"/>
        <w:ind w:right="360"/>
        <w:jc w:val="center"/>
        <w:rPr>
          <w:rStyle w:val="FontStyle12"/>
          <w:sz w:val="24"/>
          <w:szCs w:val="24"/>
        </w:rPr>
      </w:pPr>
      <w:r w:rsidRPr="008D3C18">
        <w:rPr>
          <w:rStyle w:val="FontStyle12"/>
          <w:sz w:val="24"/>
          <w:szCs w:val="24"/>
        </w:rPr>
        <w:t>«Общеобразовательная школа №5 города Асино» Томской области</w:t>
      </w:r>
    </w:p>
    <w:p w:rsidR="008D3C18" w:rsidRPr="008D3C18" w:rsidRDefault="008D3C18" w:rsidP="008D3C18">
      <w:pPr>
        <w:pStyle w:val="Style3"/>
        <w:widowControl/>
        <w:spacing w:line="240" w:lineRule="auto"/>
        <w:jc w:val="left"/>
        <w:rPr>
          <w:rStyle w:val="FontStyle12"/>
          <w:sz w:val="24"/>
          <w:szCs w:val="24"/>
        </w:rPr>
      </w:pPr>
    </w:p>
    <w:p w:rsidR="008D3C18" w:rsidRPr="008D3C18" w:rsidRDefault="008D3C18" w:rsidP="008D3C18">
      <w:pPr>
        <w:pStyle w:val="Style3"/>
        <w:widowControl/>
        <w:spacing w:line="240" w:lineRule="auto"/>
        <w:jc w:val="left"/>
        <w:rPr>
          <w:rStyle w:val="FontStyle12"/>
          <w:sz w:val="24"/>
          <w:szCs w:val="24"/>
        </w:rPr>
      </w:pPr>
    </w:p>
    <w:tbl>
      <w:tblPr>
        <w:tblW w:w="9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3"/>
        <w:gridCol w:w="5414"/>
      </w:tblGrid>
      <w:tr w:rsidR="008D3C18" w:rsidRPr="008D3C18" w:rsidTr="008D3C18">
        <w:trPr>
          <w:trHeight w:val="1093"/>
        </w:trPr>
        <w:tc>
          <w:tcPr>
            <w:tcW w:w="4383" w:type="dxa"/>
            <w:tcBorders>
              <w:top w:val="nil"/>
              <w:left w:val="nil"/>
              <w:bottom w:val="nil"/>
              <w:right w:val="nil"/>
            </w:tcBorders>
            <w:hideMark/>
          </w:tcPr>
          <w:p w:rsidR="008D3C18" w:rsidRPr="008D3C18" w:rsidRDefault="008D3C18" w:rsidP="008D3C18">
            <w:pPr>
              <w:spacing w:after="0"/>
              <w:rPr>
                <w:rFonts w:ascii="Times New Roman" w:hAnsi="Times New Roman" w:cs="Times New Roman"/>
                <w:sz w:val="24"/>
                <w:szCs w:val="24"/>
              </w:rPr>
            </w:pPr>
            <w:r w:rsidRPr="008D3C18">
              <w:rPr>
                <w:rFonts w:ascii="Times New Roman" w:hAnsi="Times New Roman" w:cs="Times New Roman"/>
                <w:sz w:val="24"/>
                <w:szCs w:val="24"/>
              </w:rPr>
              <w:t>ПРИНЯТО</w:t>
            </w:r>
          </w:p>
          <w:p w:rsidR="008D3C18" w:rsidRPr="008D3C18" w:rsidRDefault="008D3C18" w:rsidP="008D3C18">
            <w:pPr>
              <w:spacing w:after="0"/>
              <w:rPr>
                <w:rFonts w:ascii="Times New Roman" w:hAnsi="Times New Roman" w:cs="Times New Roman"/>
                <w:sz w:val="24"/>
                <w:szCs w:val="24"/>
              </w:rPr>
            </w:pPr>
            <w:r w:rsidRPr="008D3C18">
              <w:rPr>
                <w:rFonts w:ascii="Times New Roman" w:hAnsi="Times New Roman" w:cs="Times New Roman"/>
                <w:sz w:val="24"/>
                <w:szCs w:val="24"/>
              </w:rPr>
              <w:t xml:space="preserve">на заседании педагогического совета   </w:t>
            </w:r>
          </w:p>
          <w:p w:rsidR="008D3C18" w:rsidRPr="008D3C18" w:rsidRDefault="008D3C18" w:rsidP="008D3C18">
            <w:pPr>
              <w:spacing w:after="0"/>
              <w:rPr>
                <w:rFonts w:ascii="Times New Roman" w:hAnsi="Times New Roman" w:cs="Times New Roman"/>
                <w:sz w:val="24"/>
                <w:szCs w:val="24"/>
              </w:rPr>
            </w:pPr>
            <w:r w:rsidRPr="008D3C18">
              <w:rPr>
                <w:rFonts w:ascii="Times New Roman" w:hAnsi="Times New Roman" w:cs="Times New Roman"/>
                <w:sz w:val="24"/>
                <w:szCs w:val="24"/>
              </w:rPr>
              <w:t>Протокол № __от_______20__ г </w:t>
            </w:r>
          </w:p>
        </w:tc>
        <w:tc>
          <w:tcPr>
            <w:tcW w:w="5414" w:type="dxa"/>
            <w:tcBorders>
              <w:top w:val="nil"/>
              <w:left w:val="nil"/>
              <w:bottom w:val="nil"/>
              <w:right w:val="nil"/>
            </w:tcBorders>
          </w:tcPr>
          <w:p w:rsidR="008D3C18" w:rsidRPr="008D3C18" w:rsidRDefault="008D3C18" w:rsidP="008D3C18">
            <w:pPr>
              <w:spacing w:after="0"/>
              <w:rPr>
                <w:rFonts w:ascii="Times New Roman" w:hAnsi="Times New Roman" w:cs="Times New Roman"/>
                <w:sz w:val="24"/>
                <w:szCs w:val="24"/>
              </w:rPr>
            </w:pPr>
            <w:r w:rsidRPr="008D3C18">
              <w:rPr>
                <w:rFonts w:ascii="Times New Roman" w:eastAsia="Calibri" w:hAnsi="Times New Roman" w:cs="Times New Roman"/>
                <w:sz w:val="24"/>
                <w:szCs w:val="24"/>
              </w:rPr>
              <w:t xml:space="preserve">                                              УТВЕРЖДАЮ</w:t>
            </w:r>
          </w:p>
          <w:p w:rsidR="008D3C18" w:rsidRPr="008D3C18" w:rsidRDefault="008D3C18" w:rsidP="008D3C18">
            <w:pPr>
              <w:spacing w:after="0"/>
              <w:jc w:val="right"/>
              <w:rPr>
                <w:rFonts w:ascii="Times New Roman" w:eastAsia="Calibri" w:hAnsi="Times New Roman" w:cs="Times New Roman"/>
                <w:sz w:val="24"/>
                <w:szCs w:val="24"/>
              </w:rPr>
            </w:pPr>
            <w:r w:rsidRPr="008D3C18">
              <w:rPr>
                <w:rFonts w:ascii="Times New Roman" w:eastAsia="Calibri" w:hAnsi="Times New Roman" w:cs="Times New Roman"/>
                <w:sz w:val="24"/>
                <w:szCs w:val="24"/>
              </w:rPr>
              <w:t xml:space="preserve">      Директор школы__________</w:t>
            </w:r>
            <w:proofErr w:type="spellStart"/>
            <w:r w:rsidRPr="008D3C18">
              <w:rPr>
                <w:rFonts w:ascii="Times New Roman" w:eastAsia="Calibri" w:hAnsi="Times New Roman" w:cs="Times New Roman"/>
                <w:sz w:val="24"/>
                <w:szCs w:val="24"/>
              </w:rPr>
              <w:t>Е.А.Лингевич</w:t>
            </w:r>
            <w:proofErr w:type="spellEnd"/>
          </w:p>
          <w:p w:rsidR="008D3C18" w:rsidRPr="008D3C18" w:rsidRDefault="008D3C18" w:rsidP="008D3C18">
            <w:pPr>
              <w:spacing w:after="0"/>
              <w:jc w:val="right"/>
              <w:rPr>
                <w:rFonts w:ascii="Times New Roman" w:eastAsia="Calibri" w:hAnsi="Times New Roman" w:cs="Times New Roman"/>
                <w:sz w:val="24"/>
                <w:szCs w:val="24"/>
              </w:rPr>
            </w:pPr>
            <w:r w:rsidRPr="008D3C18">
              <w:rPr>
                <w:rFonts w:ascii="Times New Roman" w:eastAsia="Calibri" w:hAnsi="Times New Roman" w:cs="Times New Roman"/>
                <w:sz w:val="24"/>
                <w:szCs w:val="24"/>
              </w:rPr>
              <w:t xml:space="preserve">            </w:t>
            </w:r>
            <w:proofErr w:type="gramStart"/>
            <w:r w:rsidRPr="008D3C18">
              <w:rPr>
                <w:rFonts w:ascii="Times New Roman" w:eastAsia="Calibri" w:hAnsi="Times New Roman" w:cs="Times New Roman"/>
                <w:sz w:val="24"/>
                <w:szCs w:val="24"/>
              </w:rPr>
              <w:t xml:space="preserve">Приказ </w:t>
            </w:r>
            <w:r>
              <w:rPr>
                <w:rFonts w:ascii="Times New Roman" w:eastAsia="Calibri" w:hAnsi="Times New Roman" w:cs="Times New Roman"/>
                <w:sz w:val="24"/>
                <w:szCs w:val="24"/>
              </w:rPr>
              <w:t xml:space="preserve"> </w:t>
            </w:r>
            <w:r w:rsidRPr="008D3C18">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8D3C18">
              <w:rPr>
                <w:rFonts w:ascii="Times New Roman" w:eastAsia="Calibri" w:hAnsi="Times New Roman" w:cs="Times New Roman"/>
                <w:sz w:val="24"/>
                <w:szCs w:val="24"/>
              </w:rPr>
              <w:t>90/1 от 23</w:t>
            </w:r>
            <w:r>
              <w:rPr>
                <w:rFonts w:ascii="Times New Roman" w:eastAsia="Calibri" w:hAnsi="Times New Roman" w:cs="Times New Roman"/>
                <w:sz w:val="24"/>
                <w:szCs w:val="24"/>
              </w:rPr>
              <w:t xml:space="preserve"> июля </w:t>
            </w:r>
            <w:r w:rsidRPr="008D3C18">
              <w:rPr>
                <w:rFonts w:ascii="Times New Roman" w:eastAsia="Calibri" w:hAnsi="Times New Roman" w:cs="Times New Roman"/>
                <w:sz w:val="24"/>
                <w:szCs w:val="24"/>
              </w:rPr>
              <w:t>.2020 г</w:t>
            </w:r>
          </w:p>
        </w:tc>
      </w:tr>
    </w:tbl>
    <w:p w:rsidR="008D3C18" w:rsidRDefault="008D3C18" w:rsidP="008D3C18">
      <w:pPr>
        <w:pStyle w:val="Style6"/>
        <w:widowControl/>
        <w:rPr>
          <w:rStyle w:val="FontStyle13"/>
          <w:sz w:val="24"/>
          <w:szCs w:val="24"/>
        </w:rPr>
      </w:pPr>
    </w:p>
    <w:p w:rsidR="008D3C18" w:rsidRPr="008D3C18" w:rsidRDefault="008D3C18" w:rsidP="008D3C18">
      <w:pPr>
        <w:pStyle w:val="Style6"/>
        <w:widowControl/>
        <w:rPr>
          <w:rStyle w:val="FontStyle13"/>
          <w:sz w:val="24"/>
          <w:szCs w:val="24"/>
        </w:rPr>
      </w:pPr>
      <w:r w:rsidRPr="008D3C18">
        <w:rPr>
          <w:rStyle w:val="FontStyle13"/>
          <w:sz w:val="24"/>
          <w:szCs w:val="24"/>
        </w:rPr>
        <w:t>ПОЛОЖЕНИЕ</w:t>
      </w:r>
    </w:p>
    <w:p w:rsidR="008D3C18" w:rsidRPr="008D3C18" w:rsidRDefault="008D3C18" w:rsidP="008D3C18">
      <w:pPr>
        <w:pStyle w:val="Style6"/>
        <w:widowControl/>
        <w:rPr>
          <w:rStyle w:val="FontStyle13"/>
          <w:sz w:val="24"/>
          <w:szCs w:val="24"/>
        </w:rPr>
      </w:pPr>
      <w:r w:rsidRPr="008D3C18">
        <w:rPr>
          <w:rStyle w:val="FontStyle13"/>
          <w:sz w:val="24"/>
          <w:szCs w:val="24"/>
        </w:rPr>
        <w:t>О НАБЛЮДАТЕЛЬНОМ СОВЕТЕ</w:t>
      </w:r>
    </w:p>
    <w:p w:rsidR="008D3C18" w:rsidRPr="004E7D23" w:rsidRDefault="008D3C18" w:rsidP="008D3C18">
      <w:pPr>
        <w:pStyle w:val="Style6"/>
        <w:widowControl/>
        <w:rPr>
          <w:rStyle w:val="FontStyle13"/>
        </w:rPr>
      </w:pPr>
    </w:p>
    <w:p w:rsidR="008D3C18" w:rsidRPr="008D3C18" w:rsidRDefault="008D3C18" w:rsidP="008D3C18">
      <w:pPr>
        <w:pStyle w:val="Style6"/>
        <w:widowControl/>
        <w:jc w:val="left"/>
        <w:rPr>
          <w:rStyle w:val="FontStyle13"/>
          <w:sz w:val="24"/>
          <w:szCs w:val="24"/>
        </w:rPr>
      </w:pPr>
      <w:r w:rsidRPr="008D3C18">
        <w:rPr>
          <w:rStyle w:val="FontStyle13"/>
          <w:sz w:val="24"/>
          <w:szCs w:val="24"/>
        </w:rPr>
        <w:t>1. Общие положения</w:t>
      </w:r>
    </w:p>
    <w:p w:rsidR="008D3C18" w:rsidRPr="008D3C18" w:rsidRDefault="008D3C18" w:rsidP="008D3C18">
      <w:pPr>
        <w:pStyle w:val="Style6"/>
        <w:widowControl/>
        <w:jc w:val="left"/>
        <w:rPr>
          <w:rStyle w:val="FontStyle13"/>
          <w:sz w:val="24"/>
          <w:szCs w:val="24"/>
        </w:rPr>
      </w:pPr>
    </w:p>
    <w:p w:rsidR="008D3C18" w:rsidRPr="008D3C18" w:rsidRDefault="008D3C18" w:rsidP="00C22410">
      <w:pPr>
        <w:pStyle w:val="Style5"/>
        <w:widowControl/>
        <w:tabs>
          <w:tab w:val="left" w:pos="1600"/>
          <w:tab w:val="left" w:pos="8480"/>
          <w:tab w:val="left" w:pos="12280"/>
          <w:tab w:val="left" w:pos="16460"/>
        </w:tabs>
        <w:spacing w:line="240" w:lineRule="auto"/>
        <w:rPr>
          <w:rStyle w:val="FontStyle12"/>
          <w:sz w:val="24"/>
          <w:szCs w:val="24"/>
        </w:rPr>
      </w:pPr>
      <w:r w:rsidRPr="008D3C18">
        <w:rPr>
          <w:rStyle w:val="FontStyle12"/>
          <w:sz w:val="24"/>
          <w:szCs w:val="24"/>
        </w:rPr>
        <w:t xml:space="preserve">1.1. Наблюдательный совет является коллегиальным органом управления муниципальным автономным общеобразовательным учреждением МАОУ «ОШ №5 г. Асино» Томской области (далее - «Школа»), реализующим принцип государственно-общественного характера </w:t>
      </w:r>
      <w:proofErr w:type="gramStart"/>
      <w:r w:rsidRPr="008D3C18">
        <w:rPr>
          <w:rStyle w:val="FontStyle12"/>
          <w:sz w:val="24"/>
          <w:szCs w:val="24"/>
        </w:rPr>
        <w:t>управления  образованием</w:t>
      </w:r>
      <w:proofErr w:type="gramEnd"/>
      <w:r w:rsidRPr="008D3C18">
        <w:rPr>
          <w:rStyle w:val="FontStyle12"/>
          <w:sz w:val="24"/>
          <w:szCs w:val="24"/>
        </w:rPr>
        <w:t>.</w:t>
      </w:r>
    </w:p>
    <w:p w:rsidR="008D3C18" w:rsidRPr="008D3C18" w:rsidRDefault="008D3C18" w:rsidP="00C22410">
      <w:pPr>
        <w:pStyle w:val="Style5"/>
        <w:widowControl/>
        <w:tabs>
          <w:tab w:val="left" w:pos="1180"/>
        </w:tabs>
        <w:spacing w:line="240" w:lineRule="auto"/>
        <w:rPr>
          <w:rStyle w:val="FontStyle12"/>
          <w:sz w:val="24"/>
          <w:szCs w:val="24"/>
        </w:rPr>
      </w:pPr>
      <w:r w:rsidRPr="008D3C18">
        <w:rPr>
          <w:rStyle w:val="FontStyle12"/>
          <w:sz w:val="24"/>
          <w:szCs w:val="24"/>
        </w:rPr>
        <w:t>1.2. В своей деятельности наблюдательный совет руководствуется Конституцией Российской Федерации, Федеральным законом «Об образовании в Российской Федерации» от 29.12.2012 № 273-ФЗ, Федеральным законом Российской Федерации от 03.11.2006 № 174 ФЗ (в ред. от 18.10.2007) «Об автономных учреждениях,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2013 г. N 1015 г., также Уставом и настоящим Положением.</w:t>
      </w:r>
    </w:p>
    <w:p w:rsidR="008D3C18" w:rsidRPr="008D3C18" w:rsidRDefault="008D3C18" w:rsidP="00C22410">
      <w:pPr>
        <w:pStyle w:val="Style5"/>
        <w:widowControl/>
        <w:tabs>
          <w:tab w:val="left" w:pos="920"/>
        </w:tabs>
        <w:spacing w:line="240" w:lineRule="auto"/>
        <w:rPr>
          <w:rStyle w:val="FontStyle12"/>
          <w:sz w:val="24"/>
          <w:szCs w:val="24"/>
        </w:rPr>
      </w:pPr>
      <w:r w:rsidRPr="008D3C18">
        <w:rPr>
          <w:rStyle w:val="FontStyle12"/>
          <w:sz w:val="24"/>
          <w:szCs w:val="24"/>
        </w:rPr>
        <w:t>1.3. 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w:t>
      </w:r>
    </w:p>
    <w:p w:rsidR="008D3C18" w:rsidRPr="008D3C18" w:rsidRDefault="008D3C18" w:rsidP="00C22410">
      <w:pPr>
        <w:pStyle w:val="Style6"/>
        <w:widowControl/>
        <w:jc w:val="both"/>
      </w:pPr>
    </w:p>
    <w:p w:rsidR="008D3C18" w:rsidRPr="008D3C18" w:rsidRDefault="008D3C18" w:rsidP="00C22410">
      <w:pPr>
        <w:pStyle w:val="Style6"/>
        <w:widowControl/>
        <w:jc w:val="both"/>
        <w:rPr>
          <w:rStyle w:val="FontStyle13"/>
          <w:sz w:val="24"/>
          <w:szCs w:val="24"/>
        </w:rPr>
      </w:pPr>
      <w:r w:rsidRPr="008D3C18">
        <w:rPr>
          <w:rStyle w:val="FontStyle12"/>
          <w:sz w:val="24"/>
          <w:szCs w:val="24"/>
        </w:rPr>
        <w:t xml:space="preserve">2. </w:t>
      </w:r>
      <w:r w:rsidRPr="008D3C18">
        <w:rPr>
          <w:rStyle w:val="FontStyle13"/>
          <w:sz w:val="24"/>
          <w:szCs w:val="24"/>
        </w:rPr>
        <w:t>Состав Наблюдательного совета</w:t>
      </w:r>
    </w:p>
    <w:p w:rsidR="008D3C18" w:rsidRPr="008D3C18" w:rsidRDefault="008D3C18" w:rsidP="00C22410">
      <w:pPr>
        <w:pStyle w:val="Style5"/>
        <w:widowControl/>
        <w:tabs>
          <w:tab w:val="left" w:pos="880"/>
        </w:tabs>
        <w:spacing w:line="240" w:lineRule="auto"/>
        <w:rPr>
          <w:rStyle w:val="FontStyle12"/>
          <w:sz w:val="24"/>
          <w:szCs w:val="24"/>
        </w:rPr>
      </w:pPr>
      <w:r w:rsidRPr="008D3C18">
        <w:rPr>
          <w:rStyle w:val="FontStyle12"/>
          <w:sz w:val="24"/>
          <w:szCs w:val="24"/>
        </w:rPr>
        <w:t>2.1. В автономном учреждении создается Наблюдательный совет в составе шести членов.</w:t>
      </w:r>
    </w:p>
    <w:p w:rsidR="008D3C18" w:rsidRPr="008D3C18" w:rsidRDefault="008D3C18" w:rsidP="00C22410">
      <w:pPr>
        <w:pStyle w:val="Style5"/>
        <w:widowControl/>
        <w:tabs>
          <w:tab w:val="left" w:pos="1100"/>
        </w:tabs>
        <w:spacing w:line="240" w:lineRule="auto"/>
        <w:rPr>
          <w:rStyle w:val="FontStyle12"/>
          <w:sz w:val="24"/>
          <w:szCs w:val="24"/>
        </w:rPr>
      </w:pPr>
      <w:r w:rsidRPr="008D3C18">
        <w:rPr>
          <w:rStyle w:val="FontStyle12"/>
          <w:sz w:val="24"/>
          <w:szCs w:val="24"/>
        </w:rPr>
        <w:t>2.2. В состав Наблюдательного совета автономного учреждения входят представители учредителя автономного учреждения (администрации Асиновского района, отдела по имуществу и землям администрации Асиновского района, 2 представителя общественности и 2 представителя работников школы.</w:t>
      </w:r>
    </w:p>
    <w:p w:rsidR="008D3C18" w:rsidRPr="008D3C18" w:rsidRDefault="008D3C18" w:rsidP="00C22410">
      <w:pPr>
        <w:pStyle w:val="Style5"/>
        <w:widowControl/>
        <w:tabs>
          <w:tab w:val="left" w:pos="1320"/>
        </w:tabs>
        <w:spacing w:line="240" w:lineRule="auto"/>
        <w:rPr>
          <w:rStyle w:val="FontStyle12"/>
          <w:sz w:val="24"/>
          <w:szCs w:val="24"/>
        </w:rPr>
      </w:pPr>
      <w:r w:rsidRPr="008D3C18">
        <w:rPr>
          <w:rStyle w:val="FontStyle12"/>
          <w:sz w:val="24"/>
          <w:szCs w:val="24"/>
        </w:rPr>
        <w:t>2.3. Количество представителей органов местного самоуправления в составе Наблюдательного совета автономного учреждения не должно превышать одну треть от общего числа членов совета.</w:t>
      </w:r>
    </w:p>
    <w:p w:rsidR="008D3C18" w:rsidRPr="008D3C18" w:rsidRDefault="008D3C18" w:rsidP="00C22410">
      <w:pPr>
        <w:pStyle w:val="Style5"/>
        <w:widowControl/>
        <w:tabs>
          <w:tab w:val="left" w:pos="1320"/>
        </w:tabs>
        <w:spacing w:line="240" w:lineRule="auto"/>
        <w:rPr>
          <w:rStyle w:val="FontStyle12"/>
          <w:sz w:val="24"/>
          <w:szCs w:val="24"/>
        </w:rPr>
      </w:pPr>
      <w:r w:rsidRPr="008D3C18">
        <w:rPr>
          <w:rStyle w:val="FontStyle12"/>
          <w:sz w:val="24"/>
          <w:szCs w:val="24"/>
        </w:rPr>
        <w:t>2.4. 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w:t>
      </w:r>
    </w:p>
    <w:p w:rsidR="008D3C18" w:rsidRPr="008D3C18" w:rsidRDefault="008D3C18" w:rsidP="00C22410">
      <w:pPr>
        <w:pStyle w:val="Style5"/>
        <w:widowControl/>
        <w:tabs>
          <w:tab w:val="left" w:pos="880"/>
        </w:tabs>
        <w:spacing w:line="240" w:lineRule="auto"/>
        <w:rPr>
          <w:rStyle w:val="FontStyle12"/>
          <w:sz w:val="24"/>
          <w:szCs w:val="24"/>
        </w:rPr>
      </w:pPr>
      <w:r w:rsidRPr="008D3C18">
        <w:rPr>
          <w:rStyle w:val="FontStyle12"/>
          <w:sz w:val="24"/>
          <w:szCs w:val="24"/>
        </w:rPr>
        <w:t>2.5.Срок полномочий Наблюдательного совета автономного учреждения устанавливается Уставом автономного учреждения.</w:t>
      </w:r>
    </w:p>
    <w:p w:rsidR="008D3C18" w:rsidRPr="008D3C18" w:rsidRDefault="008D3C18" w:rsidP="00C22410">
      <w:pPr>
        <w:pStyle w:val="Style5"/>
        <w:widowControl/>
        <w:tabs>
          <w:tab w:val="left" w:pos="1180"/>
        </w:tabs>
        <w:spacing w:line="240" w:lineRule="auto"/>
        <w:rPr>
          <w:rStyle w:val="FontStyle12"/>
          <w:sz w:val="24"/>
          <w:szCs w:val="24"/>
        </w:rPr>
      </w:pPr>
      <w:r w:rsidRPr="008D3C18">
        <w:rPr>
          <w:rStyle w:val="FontStyle12"/>
          <w:sz w:val="24"/>
          <w:szCs w:val="24"/>
        </w:rPr>
        <w:t>2.6.Одно и то же лицо может быть членом Наблюдательного совета автономного учреждения неограниченное число раз.</w:t>
      </w:r>
    </w:p>
    <w:p w:rsidR="008D3C18" w:rsidRPr="008D3C18" w:rsidRDefault="008D3C18" w:rsidP="00C22410">
      <w:pPr>
        <w:pStyle w:val="Style2"/>
        <w:widowControl/>
        <w:spacing w:line="240" w:lineRule="auto"/>
        <w:rPr>
          <w:rStyle w:val="FontStyle12"/>
          <w:sz w:val="24"/>
          <w:szCs w:val="24"/>
        </w:rPr>
      </w:pPr>
      <w:r w:rsidRPr="008D3C18">
        <w:rPr>
          <w:rStyle w:val="FontStyle12"/>
          <w:sz w:val="24"/>
          <w:szCs w:val="24"/>
        </w:rPr>
        <w:t>2.7. Членами наблюдательного совета автономного учреждения не могут быть лица, имеющие неснятую или непогашенную судимость.</w:t>
      </w:r>
    </w:p>
    <w:p w:rsidR="008D3C18" w:rsidRPr="008D3C18" w:rsidRDefault="008D3C18" w:rsidP="00C22410">
      <w:pPr>
        <w:pStyle w:val="Style2"/>
        <w:widowControl/>
        <w:spacing w:line="240" w:lineRule="auto"/>
        <w:rPr>
          <w:rStyle w:val="FontStyle12"/>
          <w:sz w:val="24"/>
          <w:szCs w:val="24"/>
        </w:rPr>
      </w:pPr>
      <w:r w:rsidRPr="008D3C18">
        <w:rPr>
          <w:rStyle w:val="FontStyle12"/>
          <w:sz w:val="24"/>
          <w:szCs w:val="24"/>
        </w:rPr>
        <w:t xml:space="preserve">2.8. Автономное учреждение не вправе выплачивать членам Наблюдательного совета автономного учреждения вознаграждение за выполнение ими своих </w:t>
      </w:r>
      <w:r w:rsidRPr="008D3C18">
        <w:rPr>
          <w:rStyle w:val="FontStyle12"/>
          <w:sz w:val="24"/>
          <w:szCs w:val="24"/>
        </w:rPr>
        <w:lastRenderedPageBreak/>
        <w:t>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rsidR="008D3C18" w:rsidRPr="008D3C18" w:rsidRDefault="008D3C18" w:rsidP="00C22410">
      <w:pPr>
        <w:pStyle w:val="Style7"/>
        <w:widowControl/>
        <w:spacing w:line="240" w:lineRule="auto"/>
        <w:jc w:val="both"/>
        <w:rPr>
          <w:rStyle w:val="FontStyle12"/>
          <w:sz w:val="24"/>
          <w:szCs w:val="24"/>
        </w:rPr>
      </w:pPr>
      <w:r w:rsidRPr="008D3C18">
        <w:rPr>
          <w:rStyle w:val="FontStyle12"/>
          <w:sz w:val="24"/>
          <w:szCs w:val="24"/>
        </w:rPr>
        <w:t xml:space="preserve">2.9. </w:t>
      </w:r>
      <w:proofErr w:type="gramStart"/>
      <w:r w:rsidRPr="008D3C18">
        <w:rPr>
          <w:rStyle w:val="FontStyle12"/>
          <w:sz w:val="24"/>
          <w:szCs w:val="24"/>
        </w:rPr>
        <w:t>Члены  Наблюдательного</w:t>
      </w:r>
      <w:proofErr w:type="gramEnd"/>
      <w:r w:rsidRPr="008D3C18">
        <w:rPr>
          <w:rStyle w:val="FontStyle12"/>
          <w:sz w:val="24"/>
          <w:szCs w:val="24"/>
        </w:rPr>
        <w:t xml:space="preserve">  совета автономного  учреждения  могут  пользоваться услугами автономного учреждения только на равных условиях с другими гражданами. </w:t>
      </w:r>
    </w:p>
    <w:p w:rsidR="008D3C18" w:rsidRPr="008D3C18" w:rsidRDefault="008D3C18" w:rsidP="00C22410">
      <w:pPr>
        <w:pStyle w:val="Style7"/>
        <w:widowControl/>
        <w:spacing w:line="240" w:lineRule="auto"/>
        <w:jc w:val="both"/>
        <w:rPr>
          <w:rStyle w:val="FontStyle12"/>
          <w:sz w:val="24"/>
          <w:szCs w:val="24"/>
        </w:rPr>
      </w:pPr>
      <w:r w:rsidRPr="008D3C18">
        <w:rPr>
          <w:rStyle w:val="FontStyle12"/>
          <w:sz w:val="24"/>
          <w:szCs w:val="24"/>
        </w:rPr>
        <w:t>2.10.Полномочия члена Наблюдательного совета автономного учреждения могут быть прекращены:</w:t>
      </w:r>
    </w:p>
    <w:p w:rsidR="008D3C18" w:rsidRPr="008D3C18" w:rsidRDefault="008D3C18" w:rsidP="00C22410">
      <w:pPr>
        <w:pStyle w:val="Style5"/>
        <w:widowControl/>
        <w:tabs>
          <w:tab w:val="left" w:pos="260"/>
        </w:tabs>
        <w:spacing w:line="240" w:lineRule="auto"/>
        <w:rPr>
          <w:rStyle w:val="FontStyle12"/>
          <w:sz w:val="24"/>
          <w:szCs w:val="24"/>
        </w:rPr>
      </w:pPr>
      <w:r w:rsidRPr="008D3C18">
        <w:rPr>
          <w:rStyle w:val="FontStyle12"/>
          <w:sz w:val="24"/>
          <w:szCs w:val="24"/>
        </w:rPr>
        <w:t>-</w:t>
      </w:r>
      <w:r w:rsidRPr="008D3C18">
        <w:rPr>
          <w:rStyle w:val="FontStyle12"/>
          <w:sz w:val="24"/>
          <w:szCs w:val="24"/>
        </w:rPr>
        <w:tab/>
        <w:t>досрочно по просьбе члена Наблюдательного совета автономного учреждения;</w:t>
      </w:r>
    </w:p>
    <w:p w:rsidR="008D3C18" w:rsidRPr="008D3C18" w:rsidRDefault="008D3C18" w:rsidP="00C22410">
      <w:pPr>
        <w:pStyle w:val="Style5"/>
        <w:widowControl/>
        <w:tabs>
          <w:tab w:val="left" w:pos="480"/>
        </w:tabs>
        <w:spacing w:line="240" w:lineRule="auto"/>
        <w:rPr>
          <w:rStyle w:val="FontStyle12"/>
          <w:sz w:val="24"/>
          <w:szCs w:val="24"/>
        </w:rPr>
      </w:pPr>
      <w:r w:rsidRPr="008D3C18">
        <w:rPr>
          <w:rStyle w:val="FontStyle12"/>
          <w:sz w:val="24"/>
          <w:szCs w:val="24"/>
        </w:rPr>
        <w:t>-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sidR="008D3C18" w:rsidRPr="008D3C18" w:rsidRDefault="008D3C18" w:rsidP="00C22410">
      <w:pPr>
        <w:pStyle w:val="Style5"/>
        <w:widowControl/>
        <w:tabs>
          <w:tab w:val="left" w:pos="480"/>
        </w:tabs>
        <w:spacing w:line="240" w:lineRule="auto"/>
        <w:rPr>
          <w:rStyle w:val="FontStyle12"/>
          <w:sz w:val="24"/>
          <w:szCs w:val="24"/>
        </w:rPr>
      </w:pPr>
      <w:r w:rsidRPr="008D3C18">
        <w:rPr>
          <w:rStyle w:val="FontStyle12"/>
          <w:sz w:val="24"/>
          <w:szCs w:val="24"/>
        </w:rPr>
        <w:t>-  в случае привлечения члена Наблюдательного совета автономного учреждения к уголовной ответственности.</w:t>
      </w:r>
    </w:p>
    <w:p w:rsidR="008D3C18" w:rsidRPr="008D3C18" w:rsidRDefault="008D3C18" w:rsidP="00C22410">
      <w:pPr>
        <w:pStyle w:val="Style2"/>
        <w:widowControl/>
        <w:spacing w:line="240" w:lineRule="auto"/>
        <w:rPr>
          <w:rStyle w:val="FontStyle12"/>
          <w:sz w:val="24"/>
          <w:szCs w:val="24"/>
        </w:rPr>
      </w:pPr>
      <w:r w:rsidRPr="008D3C18">
        <w:rPr>
          <w:rStyle w:val="FontStyle12"/>
          <w:sz w:val="24"/>
          <w:szCs w:val="24"/>
        </w:rPr>
        <w:t>2.11. Полномочия члена Наблюдательного совета автономного учреждения, являющегося представителем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w:t>
      </w:r>
    </w:p>
    <w:p w:rsidR="008D3C18" w:rsidRPr="00C22410" w:rsidRDefault="008D3C18" w:rsidP="00C22410">
      <w:pPr>
        <w:pStyle w:val="Style2"/>
        <w:widowControl/>
        <w:spacing w:line="240" w:lineRule="auto"/>
        <w:rPr>
          <w:spacing w:val="10"/>
        </w:rPr>
      </w:pPr>
      <w:r w:rsidRPr="008D3C18">
        <w:rPr>
          <w:rStyle w:val="FontStyle12"/>
          <w:sz w:val="24"/>
          <w:szCs w:val="24"/>
        </w:rPr>
        <w:t>2.12.Вакантные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rsidR="008D3C18" w:rsidRPr="008D3C18" w:rsidRDefault="008D3C18" w:rsidP="00C22410">
      <w:pPr>
        <w:pStyle w:val="Style4"/>
        <w:widowControl/>
        <w:tabs>
          <w:tab w:val="left" w:pos="3980"/>
        </w:tabs>
        <w:jc w:val="both"/>
        <w:rPr>
          <w:rStyle w:val="FontStyle13"/>
          <w:sz w:val="24"/>
          <w:szCs w:val="24"/>
        </w:rPr>
      </w:pPr>
      <w:r w:rsidRPr="008D3C18">
        <w:rPr>
          <w:rStyle w:val="FontStyle13"/>
          <w:sz w:val="24"/>
          <w:szCs w:val="24"/>
        </w:rPr>
        <w:t>3.Председатель Наблюдательного совета</w:t>
      </w:r>
    </w:p>
    <w:p w:rsidR="008D3C18" w:rsidRPr="008D3C18" w:rsidRDefault="008D3C18" w:rsidP="00C22410">
      <w:pPr>
        <w:pStyle w:val="Style5"/>
        <w:widowControl/>
        <w:numPr>
          <w:ilvl w:val="0"/>
          <w:numId w:val="1"/>
        </w:numPr>
        <w:tabs>
          <w:tab w:val="left" w:pos="980"/>
        </w:tabs>
        <w:spacing w:line="240" w:lineRule="auto"/>
        <w:rPr>
          <w:rStyle w:val="FontStyle12"/>
          <w:sz w:val="24"/>
          <w:szCs w:val="24"/>
        </w:rPr>
      </w:pPr>
      <w:r w:rsidRPr="008D3C18">
        <w:rPr>
          <w:rStyle w:val="FontStyle12"/>
          <w:sz w:val="24"/>
          <w:szCs w:val="24"/>
        </w:rPr>
        <w:t>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w:t>
      </w:r>
      <w:r w:rsidRPr="008D3C18">
        <w:rPr>
          <w:rStyle w:val="FontStyle12"/>
          <w:sz w:val="24"/>
          <w:szCs w:val="24"/>
        </w:rPr>
        <w:softHyphen/>
        <w:t>дательного совета из их числа простым большинством голосов от общего числа голосов членов наблюдательного совета автономного учреждения.</w:t>
      </w:r>
    </w:p>
    <w:p w:rsidR="008D3C18" w:rsidRPr="008D3C18" w:rsidRDefault="008D3C18" w:rsidP="00C22410">
      <w:pPr>
        <w:pStyle w:val="Style5"/>
        <w:widowControl/>
        <w:numPr>
          <w:ilvl w:val="0"/>
          <w:numId w:val="1"/>
        </w:numPr>
        <w:tabs>
          <w:tab w:val="left" w:pos="980"/>
        </w:tabs>
        <w:spacing w:line="240" w:lineRule="auto"/>
        <w:rPr>
          <w:rStyle w:val="FontStyle12"/>
          <w:sz w:val="24"/>
          <w:szCs w:val="24"/>
        </w:rPr>
      </w:pPr>
      <w:r w:rsidRPr="008D3C18">
        <w:rPr>
          <w:rStyle w:val="FontStyle12"/>
          <w:sz w:val="24"/>
          <w:szCs w:val="24"/>
        </w:rPr>
        <w:t>Представитель работников автономного учреждения не может быть избран председателем Наблюдательного совета автономного учреждения.</w:t>
      </w:r>
    </w:p>
    <w:p w:rsidR="008D3C18" w:rsidRPr="008D3C18" w:rsidRDefault="008D3C18" w:rsidP="00C22410">
      <w:pPr>
        <w:pStyle w:val="Style5"/>
        <w:widowControl/>
        <w:numPr>
          <w:ilvl w:val="0"/>
          <w:numId w:val="1"/>
        </w:numPr>
        <w:tabs>
          <w:tab w:val="left" w:pos="980"/>
        </w:tabs>
        <w:spacing w:line="240" w:lineRule="auto"/>
        <w:rPr>
          <w:rStyle w:val="FontStyle12"/>
          <w:sz w:val="24"/>
          <w:szCs w:val="24"/>
        </w:rPr>
      </w:pPr>
      <w:r w:rsidRPr="008D3C18">
        <w:rPr>
          <w:rStyle w:val="FontStyle12"/>
          <w:sz w:val="24"/>
          <w:szCs w:val="24"/>
        </w:rPr>
        <w:t>Наблюдательный совет автономного учреждения в любое время вправе переизбрать своего председателя.</w:t>
      </w:r>
    </w:p>
    <w:p w:rsidR="008D3C18" w:rsidRPr="008D3C18" w:rsidRDefault="008D3C18" w:rsidP="00C22410">
      <w:pPr>
        <w:pStyle w:val="Style2"/>
        <w:widowControl/>
        <w:spacing w:line="240" w:lineRule="auto"/>
        <w:rPr>
          <w:rStyle w:val="FontStyle12"/>
          <w:sz w:val="24"/>
          <w:szCs w:val="24"/>
        </w:rPr>
      </w:pPr>
      <w:r w:rsidRPr="008D3C18">
        <w:rPr>
          <w:rStyle w:val="FontStyle12"/>
          <w:sz w:val="24"/>
          <w:szCs w:val="24"/>
        </w:rPr>
        <w:t>3.4.Председатель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rsidR="008D3C18" w:rsidRDefault="008D3C18" w:rsidP="00C22410">
      <w:pPr>
        <w:pStyle w:val="Style2"/>
        <w:widowControl/>
        <w:spacing w:line="240" w:lineRule="auto"/>
        <w:rPr>
          <w:rStyle w:val="FontStyle12"/>
          <w:sz w:val="24"/>
          <w:szCs w:val="24"/>
        </w:rPr>
      </w:pPr>
      <w:r w:rsidRPr="008D3C18">
        <w:rPr>
          <w:rStyle w:val="FontStyle12"/>
          <w:sz w:val="24"/>
          <w:szCs w:val="24"/>
        </w:rPr>
        <w:t>3.5.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rsidR="00C22410" w:rsidRPr="00C22410" w:rsidRDefault="00C22410" w:rsidP="00C22410">
      <w:pPr>
        <w:pStyle w:val="Style2"/>
        <w:widowControl/>
        <w:spacing w:line="240" w:lineRule="auto"/>
        <w:rPr>
          <w:spacing w:val="10"/>
        </w:rPr>
      </w:pPr>
    </w:p>
    <w:p w:rsidR="008D3C18" w:rsidRPr="008D3C18" w:rsidRDefault="008D3C18" w:rsidP="00C22410">
      <w:pPr>
        <w:pStyle w:val="Style4"/>
        <w:widowControl/>
        <w:tabs>
          <w:tab w:val="left" w:pos="3980"/>
        </w:tabs>
        <w:jc w:val="both"/>
        <w:rPr>
          <w:rStyle w:val="FontStyle13"/>
          <w:sz w:val="24"/>
          <w:szCs w:val="24"/>
        </w:rPr>
      </w:pPr>
      <w:r w:rsidRPr="008D3C18">
        <w:rPr>
          <w:rStyle w:val="FontStyle13"/>
          <w:sz w:val="24"/>
          <w:szCs w:val="24"/>
        </w:rPr>
        <w:t>4.Компетенция Наблюдательного совета автономного учреждения</w:t>
      </w:r>
    </w:p>
    <w:p w:rsidR="008D3C18" w:rsidRPr="008D3C18" w:rsidRDefault="008D3C18" w:rsidP="00C22410">
      <w:pPr>
        <w:pStyle w:val="Style2"/>
        <w:widowControl/>
        <w:spacing w:line="240" w:lineRule="auto"/>
        <w:rPr>
          <w:rStyle w:val="FontStyle12"/>
          <w:sz w:val="24"/>
          <w:szCs w:val="24"/>
        </w:rPr>
      </w:pPr>
      <w:r w:rsidRPr="008D3C18">
        <w:rPr>
          <w:rStyle w:val="FontStyle12"/>
          <w:sz w:val="24"/>
          <w:szCs w:val="24"/>
        </w:rPr>
        <w:t>4.1. Рассмотрение предложений Учредителя, Уполномоченного органа и (или) директора Учреждения о (об):</w:t>
      </w:r>
    </w:p>
    <w:p w:rsidR="008D3C18" w:rsidRPr="008D3C18" w:rsidRDefault="008D3C18" w:rsidP="00C22410">
      <w:pPr>
        <w:pStyle w:val="Style5"/>
        <w:widowControl/>
        <w:tabs>
          <w:tab w:val="left" w:pos="540"/>
        </w:tabs>
        <w:spacing w:line="240" w:lineRule="auto"/>
        <w:rPr>
          <w:rStyle w:val="FontStyle12"/>
          <w:sz w:val="24"/>
          <w:szCs w:val="24"/>
        </w:rPr>
      </w:pPr>
      <w:proofErr w:type="gramStart"/>
      <w:r w:rsidRPr="008D3C18">
        <w:rPr>
          <w:rStyle w:val="FontStyle12"/>
          <w:sz w:val="24"/>
          <w:szCs w:val="24"/>
        </w:rPr>
        <w:t>а)</w:t>
      </w:r>
      <w:r w:rsidRPr="008D3C18">
        <w:rPr>
          <w:rStyle w:val="FontStyle12"/>
          <w:sz w:val="24"/>
          <w:szCs w:val="24"/>
        </w:rPr>
        <w:tab/>
      </w:r>
      <w:proofErr w:type="gramEnd"/>
      <w:r w:rsidRPr="008D3C18">
        <w:rPr>
          <w:rStyle w:val="FontStyle12"/>
          <w:sz w:val="24"/>
          <w:szCs w:val="24"/>
        </w:rPr>
        <w:t>внесении изменений в устав Учреждения (дача рекомендаций, после рассмотрения которых принимает решение Уполномоченный орган);</w:t>
      </w:r>
    </w:p>
    <w:p w:rsidR="008D3C18" w:rsidRPr="008D3C18" w:rsidRDefault="008D3C18" w:rsidP="00C22410">
      <w:pPr>
        <w:pStyle w:val="Style5"/>
        <w:widowControl/>
        <w:tabs>
          <w:tab w:val="left" w:pos="540"/>
        </w:tabs>
        <w:spacing w:line="240" w:lineRule="auto"/>
        <w:rPr>
          <w:rStyle w:val="FontStyle12"/>
          <w:sz w:val="24"/>
          <w:szCs w:val="24"/>
        </w:rPr>
      </w:pPr>
      <w:proofErr w:type="gramStart"/>
      <w:r w:rsidRPr="008D3C18">
        <w:rPr>
          <w:rStyle w:val="FontStyle12"/>
          <w:sz w:val="24"/>
          <w:szCs w:val="24"/>
        </w:rPr>
        <w:t>б)</w:t>
      </w:r>
      <w:r w:rsidRPr="008D3C18">
        <w:rPr>
          <w:rStyle w:val="FontStyle12"/>
          <w:sz w:val="24"/>
          <w:szCs w:val="24"/>
        </w:rPr>
        <w:tab/>
      </w:r>
      <w:proofErr w:type="gramEnd"/>
      <w:r w:rsidRPr="008D3C18">
        <w:rPr>
          <w:rStyle w:val="FontStyle12"/>
          <w:sz w:val="24"/>
          <w:szCs w:val="24"/>
        </w:rPr>
        <w:t>создании, реорганизации, изменении типа и ликвидации Учреждения, в том числе его филиалов, об открытии и о закрытии его представительств;</w:t>
      </w:r>
    </w:p>
    <w:p w:rsidR="008D3C18" w:rsidRPr="008D3C18" w:rsidRDefault="008D3C18" w:rsidP="00C22410">
      <w:pPr>
        <w:pStyle w:val="Style5"/>
        <w:widowControl/>
        <w:tabs>
          <w:tab w:val="left" w:pos="540"/>
        </w:tabs>
        <w:spacing w:line="240" w:lineRule="auto"/>
        <w:rPr>
          <w:rStyle w:val="FontStyle12"/>
          <w:sz w:val="24"/>
          <w:szCs w:val="24"/>
        </w:rPr>
      </w:pPr>
      <w:proofErr w:type="gramStart"/>
      <w:r w:rsidRPr="008D3C18">
        <w:rPr>
          <w:rStyle w:val="FontStyle12"/>
          <w:sz w:val="24"/>
          <w:szCs w:val="24"/>
        </w:rPr>
        <w:t>в)</w:t>
      </w:r>
      <w:r w:rsidRPr="008D3C18">
        <w:rPr>
          <w:rStyle w:val="FontStyle12"/>
          <w:sz w:val="24"/>
          <w:szCs w:val="24"/>
        </w:rPr>
        <w:tab/>
      </w:r>
      <w:proofErr w:type="gramEnd"/>
      <w:r w:rsidRPr="008D3C18">
        <w:rPr>
          <w:rStyle w:val="FontStyle12"/>
          <w:sz w:val="24"/>
          <w:szCs w:val="24"/>
        </w:rPr>
        <w:t>изъятии имущества, закрепленного за Учреждением на праве оперативного управления или ином законном основании (дача рекомендаций, после рассмотрения которых принимает решение Учредитель);</w:t>
      </w:r>
    </w:p>
    <w:p w:rsidR="008D3C18" w:rsidRPr="008D3C18" w:rsidRDefault="008D3C18" w:rsidP="00C22410">
      <w:pPr>
        <w:pStyle w:val="Style5"/>
        <w:widowControl/>
        <w:tabs>
          <w:tab w:val="left" w:pos="540"/>
        </w:tabs>
        <w:spacing w:line="240" w:lineRule="auto"/>
        <w:rPr>
          <w:rStyle w:val="FontStyle12"/>
          <w:sz w:val="24"/>
          <w:szCs w:val="24"/>
        </w:rPr>
      </w:pPr>
      <w:proofErr w:type="gramStart"/>
      <w:r w:rsidRPr="008D3C18">
        <w:rPr>
          <w:rStyle w:val="FontStyle12"/>
          <w:sz w:val="24"/>
          <w:szCs w:val="24"/>
        </w:rPr>
        <w:t>г)</w:t>
      </w:r>
      <w:r w:rsidRPr="008D3C18">
        <w:rPr>
          <w:rStyle w:val="FontStyle12"/>
          <w:sz w:val="24"/>
          <w:szCs w:val="24"/>
        </w:rPr>
        <w:tab/>
      </w:r>
      <w:proofErr w:type="gramEnd"/>
      <w:r w:rsidRPr="008D3C18">
        <w:rPr>
          <w:rStyle w:val="FontStyle12"/>
          <w:sz w:val="24"/>
          <w:szCs w:val="24"/>
        </w:rPr>
        <w:t xml:space="preserve">участии Учреждения в других юридических лицах, в т.ч. о внесении денежных средств и иного имущества в уставный (складочный) капитал других </w:t>
      </w:r>
      <w:r w:rsidRPr="008D3C18">
        <w:rPr>
          <w:rStyle w:val="FontStyle12"/>
          <w:sz w:val="24"/>
          <w:szCs w:val="24"/>
        </w:rPr>
        <w:lastRenderedPageBreak/>
        <w:t>юридических лиц или передаче такого имущества иным образом другим юридическим лицам, в качестве учредителя или участника (дача заключения, после рассмотрения, которого принимает решение директор Учреждения);</w:t>
      </w:r>
    </w:p>
    <w:p w:rsidR="008D3C18" w:rsidRPr="008D3C18" w:rsidRDefault="008D3C18" w:rsidP="00C22410">
      <w:pPr>
        <w:pStyle w:val="Style5"/>
        <w:widowControl/>
        <w:tabs>
          <w:tab w:val="left" w:pos="520"/>
        </w:tabs>
        <w:spacing w:line="240" w:lineRule="auto"/>
        <w:rPr>
          <w:rStyle w:val="FontStyle12"/>
          <w:sz w:val="24"/>
          <w:szCs w:val="24"/>
        </w:rPr>
      </w:pPr>
      <w:proofErr w:type="gramStart"/>
      <w:r w:rsidRPr="008D3C18">
        <w:rPr>
          <w:rStyle w:val="FontStyle12"/>
          <w:sz w:val="24"/>
          <w:szCs w:val="24"/>
        </w:rPr>
        <w:t>д)</w:t>
      </w:r>
      <w:r w:rsidRPr="008D3C18">
        <w:rPr>
          <w:rStyle w:val="FontStyle12"/>
          <w:sz w:val="24"/>
          <w:szCs w:val="24"/>
        </w:rPr>
        <w:tab/>
      </w:r>
      <w:proofErr w:type="gramEnd"/>
      <w:r w:rsidRPr="008D3C18">
        <w:rPr>
          <w:rStyle w:val="FontStyle12"/>
          <w:sz w:val="24"/>
          <w:szCs w:val="24"/>
        </w:rPr>
        <w:t>выборе кредитных организаций, в которых Учреждение может открыть банковские счета (дача заключения, после рассмотрения которого принимает решение директор Учреждения);</w:t>
      </w:r>
    </w:p>
    <w:p w:rsidR="008D3C18" w:rsidRPr="008D3C18" w:rsidRDefault="008D3C18" w:rsidP="00C22410">
      <w:pPr>
        <w:pStyle w:val="Style5"/>
        <w:widowControl/>
        <w:tabs>
          <w:tab w:val="left" w:pos="520"/>
        </w:tabs>
        <w:spacing w:line="240" w:lineRule="auto"/>
        <w:rPr>
          <w:rStyle w:val="FontStyle12"/>
          <w:sz w:val="24"/>
          <w:szCs w:val="24"/>
        </w:rPr>
      </w:pPr>
      <w:proofErr w:type="gramStart"/>
      <w:r w:rsidRPr="008D3C18">
        <w:rPr>
          <w:rStyle w:val="FontStyle12"/>
          <w:sz w:val="24"/>
          <w:szCs w:val="24"/>
        </w:rPr>
        <w:t>е)</w:t>
      </w:r>
      <w:r w:rsidRPr="008D3C18">
        <w:rPr>
          <w:rStyle w:val="FontStyle12"/>
          <w:sz w:val="24"/>
          <w:szCs w:val="24"/>
        </w:rPr>
        <w:tab/>
      </w:r>
      <w:proofErr w:type="gramEnd"/>
      <w:r w:rsidRPr="008D3C18">
        <w:rPr>
          <w:rStyle w:val="FontStyle12"/>
          <w:sz w:val="24"/>
          <w:szCs w:val="24"/>
        </w:rPr>
        <w:t>совершении:</w:t>
      </w:r>
    </w:p>
    <w:p w:rsidR="008D3C18" w:rsidRPr="008D3C18" w:rsidRDefault="008D3C18" w:rsidP="00C22410">
      <w:pPr>
        <w:pStyle w:val="Style5"/>
        <w:widowControl/>
        <w:tabs>
          <w:tab w:val="left" w:pos="560"/>
        </w:tabs>
        <w:spacing w:line="240" w:lineRule="auto"/>
        <w:rPr>
          <w:rStyle w:val="FontStyle12"/>
          <w:sz w:val="24"/>
          <w:szCs w:val="24"/>
        </w:rPr>
      </w:pPr>
      <w:r w:rsidRPr="008D3C18">
        <w:rPr>
          <w:rStyle w:val="FontStyle12"/>
          <w:sz w:val="24"/>
          <w:szCs w:val="24"/>
        </w:rPr>
        <w:t>-  сделок по распоряжению имуществом, которым Учреждение не вправе распоряжаться самостоятельно (дача рекомендаций, после рассмотрения которых принимает решение Учредитель),</w:t>
      </w:r>
    </w:p>
    <w:p w:rsidR="008D3C18" w:rsidRPr="008D3C18" w:rsidRDefault="008D3C18" w:rsidP="00C22410">
      <w:pPr>
        <w:pStyle w:val="Style5"/>
        <w:widowControl/>
        <w:tabs>
          <w:tab w:val="left" w:pos="560"/>
        </w:tabs>
        <w:spacing w:line="240" w:lineRule="auto"/>
        <w:rPr>
          <w:rStyle w:val="FontStyle12"/>
          <w:sz w:val="24"/>
          <w:szCs w:val="24"/>
        </w:rPr>
      </w:pPr>
      <w:r w:rsidRPr="008D3C18">
        <w:rPr>
          <w:rStyle w:val="FontStyle12"/>
          <w:sz w:val="24"/>
          <w:szCs w:val="24"/>
        </w:rPr>
        <w:t>-  крупных сделок (принятие в течение 15 дней с момента поступления предложения решения, обязательного для исполнения директором Учреждения),</w:t>
      </w:r>
    </w:p>
    <w:p w:rsidR="008D3C18" w:rsidRPr="008D3C18" w:rsidRDefault="008D3C18" w:rsidP="00C22410">
      <w:pPr>
        <w:pStyle w:val="Style5"/>
        <w:widowControl/>
        <w:tabs>
          <w:tab w:val="left" w:pos="740"/>
        </w:tabs>
        <w:spacing w:line="240" w:lineRule="auto"/>
        <w:rPr>
          <w:rStyle w:val="FontStyle12"/>
          <w:sz w:val="24"/>
          <w:szCs w:val="24"/>
        </w:rPr>
      </w:pPr>
      <w:r w:rsidRPr="008D3C18">
        <w:rPr>
          <w:rStyle w:val="FontStyle12"/>
          <w:sz w:val="24"/>
          <w:szCs w:val="24"/>
        </w:rPr>
        <w:t>-  сделок, в совершении которых имеется заинтересованность (принятие решения, обязательного для исполнения директором Учреждения).</w:t>
      </w:r>
    </w:p>
    <w:p w:rsidR="008D3C18" w:rsidRPr="008D3C18" w:rsidRDefault="008D3C18" w:rsidP="00C22410">
      <w:pPr>
        <w:pStyle w:val="Style5"/>
        <w:widowControl/>
        <w:tabs>
          <w:tab w:val="left" w:pos="880"/>
        </w:tabs>
        <w:spacing w:line="240" w:lineRule="auto"/>
        <w:rPr>
          <w:rStyle w:val="FontStyle12"/>
          <w:sz w:val="24"/>
          <w:szCs w:val="24"/>
        </w:rPr>
      </w:pPr>
      <w:r w:rsidRPr="008D3C18">
        <w:rPr>
          <w:rStyle w:val="FontStyle12"/>
          <w:sz w:val="24"/>
          <w:szCs w:val="24"/>
        </w:rPr>
        <w:t>4.2.</w:t>
      </w:r>
      <w:r w:rsidRPr="008D3C18">
        <w:rPr>
          <w:rStyle w:val="FontStyle12"/>
          <w:sz w:val="24"/>
          <w:szCs w:val="24"/>
        </w:rPr>
        <w:tab/>
        <w:t>Рассмотрение проектов:</w:t>
      </w:r>
    </w:p>
    <w:p w:rsidR="008D3C18" w:rsidRPr="008D3C18" w:rsidRDefault="008D3C18" w:rsidP="00C22410">
      <w:pPr>
        <w:pStyle w:val="Style5"/>
        <w:widowControl/>
        <w:tabs>
          <w:tab w:val="left" w:pos="560"/>
        </w:tabs>
        <w:spacing w:line="240" w:lineRule="auto"/>
        <w:rPr>
          <w:rStyle w:val="FontStyle12"/>
          <w:sz w:val="24"/>
          <w:szCs w:val="24"/>
        </w:rPr>
      </w:pPr>
      <w:proofErr w:type="gramStart"/>
      <w:r w:rsidRPr="008D3C18">
        <w:rPr>
          <w:rStyle w:val="FontStyle12"/>
          <w:sz w:val="24"/>
          <w:szCs w:val="24"/>
        </w:rPr>
        <w:t>а)</w:t>
      </w:r>
      <w:r w:rsidRPr="008D3C18">
        <w:rPr>
          <w:rStyle w:val="FontStyle12"/>
          <w:sz w:val="24"/>
          <w:szCs w:val="24"/>
        </w:rPr>
        <w:tab/>
      </w:r>
      <w:proofErr w:type="gramEnd"/>
      <w:r w:rsidRPr="008D3C18">
        <w:rPr>
          <w:rStyle w:val="FontStyle12"/>
          <w:sz w:val="24"/>
          <w:szCs w:val="24"/>
        </w:rPr>
        <w:t>плана финансово-хозяйственной деятельности Учреждения (дача заключения, копия которого направляется Уполномоченному органу);</w:t>
      </w:r>
    </w:p>
    <w:p w:rsidR="008D3C18" w:rsidRPr="008D3C18" w:rsidRDefault="008D3C18" w:rsidP="00C22410">
      <w:pPr>
        <w:pStyle w:val="Style5"/>
        <w:widowControl/>
        <w:tabs>
          <w:tab w:val="left" w:pos="560"/>
        </w:tabs>
        <w:spacing w:line="240" w:lineRule="auto"/>
        <w:rPr>
          <w:rStyle w:val="FontStyle12"/>
          <w:sz w:val="24"/>
          <w:szCs w:val="24"/>
        </w:rPr>
      </w:pPr>
      <w:proofErr w:type="gramStart"/>
      <w:r w:rsidRPr="008D3C18">
        <w:rPr>
          <w:rStyle w:val="FontStyle12"/>
          <w:sz w:val="24"/>
          <w:szCs w:val="24"/>
        </w:rPr>
        <w:t>б)</w:t>
      </w:r>
      <w:r w:rsidRPr="008D3C18">
        <w:rPr>
          <w:rStyle w:val="FontStyle12"/>
          <w:sz w:val="24"/>
          <w:szCs w:val="24"/>
        </w:rPr>
        <w:tab/>
      </w:r>
      <w:proofErr w:type="gramEnd"/>
      <w:r w:rsidRPr="008D3C18">
        <w:rPr>
          <w:rStyle w:val="FontStyle12"/>
          <w:sz w:val="24"/>
          <w:szCs w:val="24"/>
        </w:rPr>
        <w:t>отчетов о деятельности Учреждения и об использовании его имущества, об исполнении плана финансово-хозяйственной деятельности, годовой бухгалтерской отчетности Учреждения по представлению директора Учреждения (дача рекомендаций после рассмотрения которых принимает решение Уполномоченный орган);</w:t>
      </w:r>
    </w:p>
    <w:p w:rsidR="008D3C18" w:rsidRPr="008D3C18" w:rsidRDefault="008D3C18" w:rsidP="00C22410">
      <w:pPr>
        <w:pStyle w:val="Style5"/>
        <w:widowControl/>
        <w:numPr>
          <w:ilvl w:val="0"/>
          <w:numId w:val="2"/>
        </w:numPr>
        <w:tabs>
          <w:tab w:val="left" w:pos="880"/>
        </w:tabs>
        <w:spacing w:line="240" w:lineRule="auto"/>
        <w:rPr>
          <w:rStyle w:val="FontStyle12"/>
          <w:sz w:val="24"/>
          <w:szCs w:val="24"/>
        </w:rPr>
      </w:pPr>
      <w:r w:rsidRPr="008D3C18">
        <w:rPr>
          <w:rStyle w:val="FontStyle12"/>
          <w:sz w:val="24"/>
          <w:szCs w:val="24"/>
        </w:rPr>
        <w:t>Рассмотрение вопросов проведения аудита годовой бухгалтерской отчетности Учреждения и утверждения аудиторской организации (принятие решения, обязательного для исполнения директором Учреждения).</w:t>
      </w:r>
    </w:p>
    <w:p w:rsidR="008D3C18" w:rsidRPr="008D3C18" w:rsidRDefault="008D3C18" w:rsidP="00C22410">
      <w:pPr>
        <w:pStyle w:val="Style5"/>
        <w:widowControl/>
        <w:numPr>
          <w:ilvl w:val="0"/>
          <w:numId w:val="2"/>
        </w:numPr>
        <w:tabs>
          <w:tab w:val="left" w:pos="880"/>
        </w:tabs>
        <w:spacing w:line="240" w:lineRule="auto"/>
        <w:rPr>
          <w:rStyle w:val="FontStyle12"/>
          <w:sz w:val="24"/>
          <w:szCs w:val="24"/>
        </w:rPr>
      </w:pPr>
      <w:r w:rsidRPr="008D3C18">
        <w:rPr>
          <w:rStyle w:val="FontStyle12"/>
          <w:sz w:val="24"/>
          <w:szCs w:val="24"/>
        </w:rPr>
        <w:t>Утверждение положения о закупке товаров, работ, услуг для нужд Учреждения, а также внесенных в него изменений и дополнений.</w:t>
      </w:r>
    </w:p>
    <w:p w:rsidR="008D3C18" w:rsidRPr="008D3C18" w:rsidRDefault="008D3C18" w:rsidP="00C22410">
      <w:pPr>
        <w:pStyle w:val="Style5"/>
        <w:widowControl/>
        <w:numPr>
          <w:ilvl w:val="0"/>
          <w:numId w:val="2"/>
        </w:numPr>
        <w:tabs>
          <w:tab w:val="left" w:pos="880"/>
        </w:tabs>
        <w:spacing w:line="240" w:lineRule="auto"/>
        <w:rPr>
          <w:rStyle w:val="FontStyle12"/>
          <w:sz w:val="24"/>
          <w:szCs w:val="24"/>
        </w:rPr>
      </w:pPr>
      <w:r w:rsidRPr="008D3C18">
        <w:rPr>
          <w:rStyle w:val="FontStyle12"/>
          <w:sz w:val="24"/>
          <w:szCs w:val="24"/>
        </w:rPr>
        <w:t>Рассмотрение иных вопросов в пределах своей компетенции.</w:t>
      </w:r>
    </w:p>
    <w:p w:rsidR="008D3C18" w:rsidRPr="008D3C18" w:rsidRDefault="008D3C18" w:rsidP="00C22410">
      <w:pPr>
        <w:pStyle w:val="Style5"/>
        <w:widowControl/>
        <w:tabs>
          <w:tab w:val="left" w:pos="1060"/>
        </w:tabs>
        <w:spacing w:line="240" w:lineRule="auto"/>
        <w:rPr>
          <w:rStyle w:val="FontStyle12"/>
          <w:sz w:val="24"/>
          <w:szCs w:val="24"/>
        </w:rPr>
      </w:pPr>
      <w:r w:rsidRPr="008D3C18">
        <w:rPr>
          <w:rStyle w:val="FontStyle12"/>
          <w:sz w:val="24"/>
          <w:szCs w:val="24"/>
        </w:rPr>
        <w:t>4.6.   Вопросы, относящиеся к компетенции Наблюдательного совета, не могут быть переданы на рассмотрение других органов управления Учреждением.</w:t>
      </w:r>
    </w:p>
    <w:p w:rsidR="008D3C18" w:rsidRPr="008D3C18" w:rsidRDefault="008D3C18" w:rsidP="00C22410">
      <w:pPr>
        <w:pStyle w:val="Style6"/>
        <w:widowControl/>
        <w:jc w:val="both"/>
      </w:pPr>
    </w:p>
    <w:p w:rsidR="008D3C18" w:rsidRPr="008D3C18" w:rsidRDefault="008D3C18" w:rsidP="00C22410">
      <w:pPr>
        <w:pStyle w:val="Style6"/>
        <w:widowControl/>
        <w:jc w:val="both"/>
        <w:rPr>
          <w:rStyle w:val="FontStyle13"/>
          <w:sz w:val="24"/>
          <w:szCs w:val="24"/>
        </w:rPr>
      </w:pPr>
      <w:r w:rsidRPr="008D3C18">
        <w:rPr>
          <w:rStyle w:val="FontStyle13"/>
          <w:sz w:val="24"/>
          <w:szCs w:val="24"/>
        </w:rPr>
        <w:t>5. Порядок проведения заседаний Наблюдательного совета</w:t>
      </w:r>
    </w:p>
    <w:p w:rsidR="008D3C18" w:rsidRPr="008D3C18" w:rsidRDefault="008D3C18" w:rsidP="00C22410">
      <w:pPr>
        <w:pStyle w:val="Style5"/>
        <w:widowControl/>
        <w:tabs>
          <w:tab w:val="left" w:pos="1000"/>
        </w:tabs>
        <w:spacing w:line="240" w:lineRule="auto"/>
        <w:rPr>
          <w:rStyle w:val="FontStyle12"/>
          <w:sz w:val="24"/>
          <w:szCs w:val="24"/>
        </w:rPr>
      </w:pPr>
      <w:r w:rsidRPr="008D3C18">
        <w:rPr>
          <w:rStyle w:val="FontStyle12"/>
          <w:sz w:val="24"/>
          <w:szCs w:val="24"/>
        </w:rPr>
        <w:t>5.1.</w:t>
      </w:r>
      <w:r w:rsidRPr="008D3C18">
        <w:rPr>
          <w:rStyle w:val="FontStyle12"/>
          <w:sz w:val="24"/>
          <w:szCs w:val="24"/>
        </w:rPr>
        <w:tab/>
        <w:t>Заседания Наблюдательного совета автономного учреждения проводятся по мере необходимости, но не реже одного раза в квартал.</w:t>
      </w:r>
    </w:p>
    <w:p w:rsidR="008D3C18" w:rsidRPr="008D3C18" w:rsidRDefault="008D3C18" w:rsidP="00C22410">
      <w:pPr>
        <w:pStyle w:val="Style5"/>
        <w:widowControl/>
        <w:numPr>
          <w:ilvl w:val="0"/>
          <w:numId w:val="3"/>
        </w:numPr>
        <w:tabs>
          <w:tab w:val="left" w:pos="940"/>
        </w:tabs>
        <w:spacing w:line="240" w:lineRule="auto"/>
        <w:rPr>
          <w:rStyle w:val="FontStyle12"/>
          <w:sz w:val="24"/>
          <w:szCs w:val="24"/>
        </w:rPr>
      </w:pPr>
      <w:r w:rsidRPr="008D3C18">
        <w:rPr>
          <w:rStyle w:val="FontStyle12"/>
          <w:sz w:val="24"/>
          <w:szCs w:val="24"/>
        </w:rPr>
        <w:t>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директора автономного учреждения.</w:t>
      </w:r>
    </w:p>
    <w:p w:rsidR="008D3C18" w:rsidRPr="008D3C18" w:rsidRDefault="008D3C18" w:rsidP="00C22410">
      <w:pPr>
        <w:pStyle w:val="Style5"/>
        <w:widowControl/>
        <w:numPr>
          <w:ilvl w:val="0"/>
          <w:numId w:val="3"/>
        </w:numPr>
        <w:tabs>
          <w:tab w:val="left" w:pos="940"/>
        </w:tabs>
        <w:spacing w:line="240" w:lineRule="auto"/>
        <w:rPr>
          <w:rStyle w:val="FontStyle12"/>
          <w:sz w:val="24"/>
          <w:szCs w:val="24"/>
        </w:rPr>
      </w:pPr>
      <w:r w:rsidRPr="008D3C18">
        <w:rPr>
          <w:rStyle w:val="FontStyle12"/>
          <w:sz w:val="24"/>
          <w:szCs w:val="24"/>
        </w:rPr>
        <w:t>В заседании Наблюдательного совета автономного учреждения вправе участвовать директор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rsidR="008D3C18" w:rsidRPr="008D3C18" w:rsidRDefault="008D3C18" w:rsidP="00C22410">
      <w:pPr>
        <w:pStyle w:val="Style5"/>
        <w:widowControl/>
        <w:numPr>
          <w:ilvl w:val="0"/>
          <w:numId w:val="3"/>
        </w:numPr>
        <w:tabs>
          <w:tab w:val="left" w:pos="940"/>
        </w:tabs>
        <w:spacing w:line="240" w:lineRule="auto"/>
        <w:rPr>
          <w:rStyle w:val="FontStyle12"/>
          <w:sz w:val="24"/>
          <w:szCs w:val="24"/>
        </w:rPr>
      </w:pPr>
      <w:r w:rsidRPr="008D3C18">
        <w:rPr>
          <w:rStyle w:val="FontStyle12"/>
          <w:sz w:val="24"/>
          <w:szCs w:val="24"/>
        </w:rPr>
        <w:t>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не позднее, чем за 10 дней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sidR="008D3C18" w:rsidRPr="008D3C18" w:rsidRDefault="008D3C18" w:rsidP="00C22410">
      <w:pPr>
        <w:pStyle w:val="Style5"/>
        <w:widowControl/>
        <w:numPr>
          <w:ilvl w:val="0"/>
          <w:numId w:val="3"/>
        </w:numPr>
        <w:tabs>
          <w:tab w:val="left" w:pos="940"/>
        </w:tabs>
        <w:spacing w:line="240" w:lineRule="auto"/>
        <w:rPr>
          <w:rStyle w:val="FontStyle12"/>
          <w:sz w:val="24"/>
          <w:szCs w:val="24"/>
        </w:rPr>
      </w:pPr>
      <w:r w:rsidRPr="008D3C18">
        <w:rPr>
          <w:rStyle w:val="FontStyle12"/>
          <w:sz w:val="24"/>
          <w:szCs w:val="24"/>
        </w:rPr>
        <w:t xml:space="preserve">Настоящим Положением предусматривается возможность учета представленного в письменной форме мнения члена Наблюдательного совета </w:t>
      </w:r>
      <w:r w:rsidRPr="008D3C18">
        <w:rPr>
          <w:rStyle w:val="FontStyle12"/>
          <w:sz w:val="24"/>
          <w:szCs w:val="24"/>
        </w:rPr>
        <w:lastRenderedPageBreak/>
        <w:t>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пунктами 9 и 10 части 1 статьи 11 Федерального закона «Об автономных учреждениях».</w:t>
      </w:r>
    </w:p>
    <w:p w:rsidR="008D3C18" w:rsidRPr="008D3C18" w:rsidRDefault="008D3C18" w:rsidP="00C22410">
      <w:pPr>
        <w:pStyle w:val="Style5"/>
        <w:widowControl/>
        <w:numPr>
          <w:ilvl w:val="0"/>
          <w:numId w:val="4"/>
        </w:numPr>
        <w:tabs>
          <w:tab w:val="left" w:pos="1100"/>
        </w:tabs>
        <w:spacing w:line="240" w:lineRule="auto"/>
        <w:rPr>
          <w:rStyle w:val="FontStyle12"/>
          <w:sz w:val="24"/>
          <w:szCs w:val="24"/>
        </w:rPr>
      </w:pPr>
      <w:r w:rsidRPr="008D3C18">
        <w:rPr>
          <w:rStyle w:val="FontStyle12"/>
          <w:sz w:val="24"/>
          <w:szCs w:val="24"/>
        </w:rPr>
        <w:t>Каждый член Наблюдательного совета автономного учреждения имеет при го</w:t>
      </w:r>
      <w:r w:rsidRPr="008D3C18">
        <w:rPr>
          <w:rStyle w:val="FontStyle12"/>
          <w:sz w:val="24"/>
          <w:szCs w:val="24"/>
        </w:rPr>
        <w:softHyphen/>
        <w:t>лосовании один голос. В случае равенства голосов решающим является голос предсе</w:t>
      </w:r>
      <w:r w:rsidRPr="008D3C18">
        <w:rPr>
          <w:rStyle w:val="FontStyle12"/>
          <w:sz w:val="24"/>
          <w:szCs w:val="24"/>
        </w:rPr>
        <w:softHyphen/>
        <w:t>дателя Наблюдательного совета автономного учреждения.</w:t>
      </w:r>
    </w:p>
    <w:p w:rsidR="008D3C18" w:rsidRPr="008D3C18" w:rsidRDefault="008D3C18" w:rsidP="00C22410">
      <w:pPr>
        <w:pStyle w:val="Style5"/>
        <w:widowControl/>
        <w:numPr>
          <w:ilvl w:val="0"/>
          <w:numId w:val="4"/>
        </w:numPr>
        <w:tabs>
          <w:tab w:val="left" w:pos="1100"/>
        </w:tabs>
        <w:spacing w:line="240" w:lineRule="auto"/>
        <w:rPr>
          <w:rStyle w:val="FontStyle12"/>
          <w:sz w:val="24"/>
          <w:szCs w:val="24"/>
        </w:rPr>
      </w:pPr>
      <w:r w:rsidRPr="008D3C18">
        <w:rPr>
          <w:rStyle w:val="FontStyle12"/>
          <w:sz w:val="24"/>
          <w:szCs w:val="24"/>
        </w:rPr>
        <w:t>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 На первом заседании избирается секретарь совета.</w:t>
      </w:r>
    </w:p>
    <w:p w:rsidR="008D3C18" w:rsidRPr="008D3C18" w:rsidRDefault="008D3C18" w:rsidP="00C22410">
      <w:pPr>
        <w:pStyle w:val="Style6"/>
        <w:widowControl/>
        <w:jc w:val="both"/>
      </w:pPr>
    </w:p>
    <w:p w:rsidR="008D3C18" w:rsidRPr="008D3C18" w:rsidRDefault="008D3C18" w:rsidP="00C22410">
      <w:pPr>
        <w:pStyle w:val="Style6"/>
        <w:widowControl/>
        <w:jc w:val="both"/>
        <w:rPr>
          <w:rStyle w:val="FontStyle13"/>
          <w:sz w:val="24"/>
          <w:szCs w:val="24"/>
        </w:rPr>
      </w:pPr>
      <w:r w:rsidRPr="008D3C18">
        <w:rPr>
          <w:rStyle w:val="FontStyle13"/>
          <w:sz w:val="24"/>
          <w:szCs w:val="24"/>
        </w:rPr>
        <w:t>6. Протоколы заседаний Наблюдательного совета</w:t>
      </w:r>
    </w:p>
    <w:p w:rsidR="008D3C18" w:rsidRPr="008D3C18" w:rsidRDefault="008D3C18" w:rsidP="00C22410">
      <w:pPr>
        <w:pStyle w:val="Style5"/>
        <w:widowControl/>
        <w:numPr>
          <w:ilvl w:val="0"/>
          <w:numId w:val="5"/>
        </w:numPr>
        <w:tabs>
          <w:tab w:val="left" w:pos="880"/>
        </w:tabs>
        <w:spacing w:line="240" w:lineRule="auto"/>
        <w:rPr>
          <w:rStyle w:val="FontStyle12"/>
          <w:sz w:val="24"/>
          <w:szCs w:val="24"/>
        </w:rPr>
      </w:pPr>
      <w:r w:rsidRPr="008D3C18">
        <w:rPr>
          <w:rStyle w:val="FontStyle12"/>
          <w:sz w:val="24"/>
          <w:szCs w:val="24"/>
        </w:rPr>
        <w:t>На заседании Наблюдательного совета автономного учреждения ведется протокол.</w:t>
      </w:r>
    </w:p>
    <w:p w:rsidR="008D3C18" w:rsidRPr="008D3C18" w:rsidRDefault="008D3C18" w:rsidP="00C22410">
      <w:pPr>
        <w:pStyle w:val="Style5"/>
        <w:widowControl/>
        <w:numPr>
          <w:ilvl w:val="0"/>
          <w:numId w:val="5"/>
        </w:numPr>
        <w:tabs>
          <w:tab w:val="left" w:pos="880"/>
        </w:tabs>
        <w:spacing w:line="240" w:lineRule="auto"/>
        <w:rPr>
          <w:spacing w:val="10"/>
        </w:rPr>
      </w:pPr>
      <w:r w:rsidRPr="008D3C18">
        <w:rPr>
          <w:rStyle w:val="FontStyle12"/>
          <w:sz w:val="24"/>
          <w:szCs w:val="24"/>
        </w:rPr>
        <w:t>Протокол заседания Наблюдательного совета автономного учреждения составляется не позднее 10 дней после его проведения. В протоколе указываются:</w:t>
      </w:r>
    </w:p>
    <w:p w:rsidR="008D3C18" w:rsidRPr="008D3C18" w:rsidRDefault="008D3C18" w:rsidP="00C22410">
      <w:pPr>
        <w:pStyle w:val="Style5"/>
        <w:widowControl/>
        <w:numPr>
          <w:ilvl w:val="0"/>
          <w:numId w:val="6"/>
        </w:numPr>
        <w:tabs>
          <w:tab w:val="left" w:pos="280"/>
        </w:tabs>
        <w:spacing w:line="240" w:lineRule="auto"/>
        <w:rPr>
          <w:rStyle w:val="FontStyle12"/>
          <w:sz w:val="24"/>
          <w:szCs w:val="24"/>
        </w:rPr>
      </w:pPr>
      <w:r w:rsidRPr="008D3C18">
        <w:rPr>
          <w:rStyle w:val="FontStyle12"/>
          <w:sz w:val="24"/>
          <w:szCs w:val="24"/>
        </w:rPr>
        <w:t>место и время его проведения;</w:t>
      </w:r>
    </w:p>
    <w:p w:rsidR="008D3C18" w:rsidRPr="008D3C18" w:rsidRDefault="008D3C18" w:rsidP="00C22410">
      <w:pPr>
        <w:pStyle w:val="Style5"/>
        <w:widowControl/>
        <w:numPr>
          <w:ilvl w:val="0"/>
          <w:numId w:val="6"/>
        </w:numPr>
        <w:tabs>
          <w:tab w:val="left" w:pos="280"/>
        </w:tabs>
        <w:spacing w:line="240" w:lineRule="auto"/>
        <w:rPr>
          <w:rStyle w:val="FontStyle12"/>
          <w:sz w:val="24"/>
          <w:szCs w:val="24"/>
        </w:rPr>
      </w:pPr>
      <w:r w:rsidRPr="008D3C18">
        <w:rPr>
          <w:rStyle w:val="FontStyle12"/>
          <w:sz w:val="24"/>
          <w:szCs w:val="24"/>
        </w:rPr>
        <w:t>лица, присутствующие на заседании;</w:t>
      </w:r>
    </w:p>
    <w:p w:rsidR="008D3C18" w:rsidRPr="008D3C18" w:rsidRDefault="008D3C18" w:rsidP="00C22410">
      <w:pPr>
        <w:pStyle w:val="Style5"/>
        <w:widowControl/>
        <w:numPr>
          <w:ilvl w:val="0"/>
          <w:numId w:val="6"/>
        </w:numPr>
        <w:tabs>
          <w:tab w:val="left" w:pos="280"/>
        </w:tabs>
        <w:spacing w:line="240" w:lineRule="auto"/>
        <w:rPr>
          <w:rStyle w:val="FontStyle12"/>
          <w:sz w:val="24"/>
          <w:szCs w:val="24"/>
        </w:rPr>
      </w:pPr>
      <w:r w:rsidRPr="008D3C18">
        <w:rPr>
          <w:rStyle w:val="FontStyle12"/>
          <w:sz w:val="24"/>
          <w:szCs w:val="24"/>
        </w:rPr>
        <w:t>повестка дня заседания;</w:t>
      </w:r>
    </w:p>
    <w:p w:rsidR="008D3C18" w:rsidRPr="008D3C18" w:rsidRDefault="008D3C18" w:rsidP="00C22410">
      <w:pPr>
        <w:pStyle w:val="Style5"/>
        <w:widowControl/>
        <w:numPr>
          <w:ilvl w:val="0"/>
          <w:numId w:val="6"/>
        </w:numPr>
        <w:tabs>
          <w:tab w:val="left" w:pos="280"/>
        </w:tabs>
        <w:spacing w:line="240" w:lineRule="auto"/>
        <w:rPr>
          <w:rStyle w:val="FontStyle12"/>
          <w:sz w:val="24"/>
          <w:szCs w:val="24"/>
        </w:rPr>
      </w:pPr>
      <w:r w:rsidRPr="008D3C18">
        <w:rPr>
          <w:rStyle w:val="FontStyle12"/>
          <w:sz w:val="24"/>
          <w:szCs w:val="24"/>
        </w:rPr>
        <w:t xml:space="preserve">вопросы, поставленные на голосование, и итоги голосования по ним; </w:t>
      </w:r>
    </w:p>
    <w:p w:rsidR="008D3C18" w:rsidRPr="008D3C18" w:rsidRDefault="008D3C18" w:rsidP="00C22410">
      <w:pPr>
        <w:pStyle w:val="Style5"/>
        <w:widowControl/>
        <w:numPr>
          <w:ilvl w:val="0"/>
          <w:numId w:val="6"/>
        </w:numPr>
        <w:tabs>
          <w:tab w:val="left" w:pos="280"/>
        </w:tabs>
        <w:spacing w:line="240" w:lineRule="auto"/>
        <w:rPr>
          <w:rStyle w:val="FontStyle12"/>
          <w:sz w:val="24"/>
          <w:szCs w:val="24"/>
        </w:rPr>
      </w:pPr>
      <w:r w:rsidRPr="008D3C18">
        <w:rPr>
          <w:rStyle w:val="FontStyle12"/>
          <w:sz w:val="24"/>
          <w:szCs w:val="24"/>
        </w:rPr>
        <w:t>принятые решения.</w:t>
      </w:r>
    </w:p>
    <w:p w:rsidR="008D3C18" w:rsidRPr="008D3C18" w:rsidRDefault="008D3C18" w:rsidP="00C22410">
      <w:pPr>
        <w:pStyle w:val="Style8"/>
        <w:widowControl/>
        <w:spacing w:line="240" w:lineRule="auto"/>
        <w:ind w:firstLine="0"/>
        <w:jc w:val="both"/>
        <w:rPr>
          <w:rStyle w:val="FontStyle12"/>
          <w:sz w:val="24"/>
          <w:szCs w:val="24"/>
        </w:rPr>
      </w:pPr>
      <w:r w:rsidRPr="008D3C18">
        <w:rPr>
          <w:rStyle w:val="FontStyle12"/>
          <w:sz w:val="24"/>
          <w:szCs w:val="24"/>
        </w:rPr>
        <w:t>Протокол заседания Наблюдательного совета автономного учреждения подписывается председательствующим на заседании, который несет ответственность за правильность составления протокола, и секретарем Наблюдательного совета.</w:t>
      </w:r>
    </w:p>
    <w:p w:rsidR="008D3C18" w:rsidRPr="008D3C18" w:rsidRDefault="008D3C18" w:rsidP="00C22410">
      <w:pPr>
        <w:pStyle w:val="Style5"/>
        <w:widowControl/>
        <w:tabs>
          <w:tab w:val="left" w:pos="1460"/>
        </w:tabs>
        <w:spacing w:line="240" w:lineRule="auto"/>
        <w:rPr>
          <w:rStyle w:val="FontStyle12"/>
          <w:sz w:val="24"/>
          <w:szCs w:val="24"/>
        </w:rPr>
      </w:pPr>
      <w:r w:rsidRPr="008D3C18">
        <w:rPr>
          <w:rStyle w:val="FontStyle12"/>
          <w:sz w:val="24"/>
          <w:szCs w:val="24"/>
        </w:rPr>
        <w:t>6.3.   Автономное учреждение обязано предоставлять протоколы заседаний Наблюдательного совета по требованию ревизионной комиссии, аудитора автономного учреждения, а также копий этих документов учредителю (участнику) автономного учреждения;</w:t>
      </w:r>
    </w:p>
    <w:p w:rsidR="008D3C18" w:rsidRPr="008D3C18" w:rsidRDefault="008D3C18" w:rsidP="00C22410">
      <w:pPr>
        <w:pStyle w:val="Style6"/>
        <w:widowControl/>
        <w:jc w:val="both"/>
      </w:pPr>
    </w:p>
    <w:p w:rsidR="008D3C18" w:rsidRPr="008D3C18" w:rsidRDefault="008D3C18" w:rsidP="00C22410">
      <w:pPr>
        <w:pStyle w:val="Style6"/>
        <w:widowControl/>
        <w:jc w:val="both"/>
        <w:rPr>
          <w:rStyle w:val="FontStyle13"/>
          <w:sz w:val="24"/>
          <w:szCs w:val="24"/>
        </w:rPr>
      </w:pPr>
      <w:r w:rsidRPr="008D3C18">
        <w:rPr>
          <w:rStyle w:val="FontStyle13"/>
          <w:sz w:val="24"/>
          <w:szCs w:val="24"/>
        </w:rPr>
        <w:t>7. Ответственность членов Наблюдательного совета</w:t>
      </w:r>
    </w:p>
    <w:p w:rsidR="008D3C18" w:rsidRPr="008D3C18" w:rsidRDefault="008D3C18" w:rsidP="00C22410">
      <w:pPr>
        <w:pStyle w:val="Style5"/>
        <w:widowControl/>
        <w:numPr>
          <w:ilvl w:val="0"/>
          <w:numId w:val="7"/>
        </w:numPr>
        <w:tabs>
          <w:tab w:val="left" w:pos="1140"/>
        </w:tabs>
        <w:spacing w:line="240" w:lineRule="auto"/>
        <w:rPr>
          <w:rStyle w:val="FontStyle12"/>
          <w:sz w:val="24"/>
          <w:szCs w:val="24"/>
        </w:rPr>
      </w:pPr>
      <w:r w:rsidRPr="008D3C18">
        <w:rPr>
          <w:rStyle w:val="FontStyle12"/>
          <w:sz w:val="24"/>
          <w:szCs w:val="24"/>
        </w:rPr>
        <w:t>Члены Наблюдательного совета при осуществлении своих прав и исполнении обязанностей должны действовать в интересах автономного учреждения, осуществлять свои права и исполнять обязанности в отношении общества добросовестно и разумно.</w:t>
      </w:r>
    </w:p>
    <w:p w:rsidR="008D3C18" w:rsidRPr="008D3C18" w:rsidRDefault="008D3C18" w:rsidP="00C22410">
      <w:pPr>
        <w:pStyle w:val="Style5"/>
        <w:widowControl/>
        <w:numPr>
          <w:ilvl w:val="0"/>
          <w:numId w:val="7"/>
        </w:numPr>
        <w:tabs>
          <w:tab w:val="left" w:pos="1140"/>
        </w:tabs>
        <w:spacing w:line="240" w:lineRule="auto"/>
        <w:rPr>
          <w:rStyle w:val="FontStyle12"/>
          <w:sz w:val="24"/>
          <w:szCs w:val="24"/>
        </w:rPr>
      </w:pPr>
      <w:r w:rsidRPr="008D3C18">
        <w:rPr>
          <w:rStyle w:val="FontStyle12"/>
          <w:sz w:val="24"/>
          <w:szCs w:val="24"/>
        </w:rPr>
        <w:t>Члены Наблюдательного совета несут ответственность перед автономным учреждением за убытки, причиненные автономному учреждению их виновными действиями (бездействием), если иные основания и размер ответственности не установлены федеральными законами. При этом в Наблюдательном совете не несут ответственности члены, голосовавшие против решения, которое повлекло причинение обществу убытков, или не принимавшие участия в голосовании.</w:t>
      </w:r>
    </w:p>
    <w:p w:rsidR="008D3C18" w:rsidRPr="008D3C18" w:rsidRDefault="008D3C18" w:rsidP="00C22410">
      <w:pPr>
        <w:pStyle w:val="Style5"/>
        <w:widowControl/>
        <w:numPr>
          <w:ilvl w:val="0"/>
          <w:numId w:val="7"/>
        </w:numPr>
        <w:tabs>
          <w:tab w:val="left" w:pos="1140"/>
        </w:tabs>
        <w:spacing w:line="240" w:lineRule="auto"/>
        <w:rPr>
          <w:rStyle w:val="FontStyle12"/>
          <w:sz w:val="24"/>
          <w:szCs w:val="24"/>
        </w:rPr>
      </w:pPr>
      <w:r w:rsidRPr="008D3C18">
        <w:rPr>
          <w:rStyle w:val="FontStyle12"/>
          <w:sz w:val="24"/>
          <w:szCs w:val="24"/>
        </w:rPr>
        <w:lastRenderedPageBreak/>
        <w:t>При определении оснований и размера ответственности членов Наблюдательного совета должны быть приняты во внимание обычные условия делового оборота и иные обстоятельства, имеющие значение для дела.</w:t>
      </w:r>
    </w:p>
    <w:p w:rsidR="008D3C18" w:rsidRPr="008D3C18" w:rsidRDefault="008D3C18" w:rsidP="00C22410">
      <w:pPr>
        <w:pStyle w:val="Style6"/>
        <w:widowControl/>
        <w:ind w:right="4160"/>
        <w:jc w:val="both"/>
      </w:pPr>
    </w:p>
    <w:p w:rsidR="008D3C18" w:rsidRPr="008D3C18" w:rsidRDefault="008D3C18" w:rsidP="00C22410">
      <w:pPr>
        <w:pStyle w:val="Style6"/>
        <w:widowControl/>
        <w:ind w:right="4160"/>
        <w:jc w:val="both"/>
        <w:rPr>
          <w:rStyle w:val="FontStyle13"/>
          <w:sz w:val="24"/>
          <w:szCs w:val="24"/>
        </w:rPr>
      </w:pPr>
      <w:r w:rsidRPr="008D3C18">
        <w:rPr>
          <w:rStyle w:val="FontStyle13"/>
          <w:sz w:val="24"/>
          <w:szCs w:val="24"/>
        </w:rPr>
        <w:t>8. Процедура утверждения и внесения изменений в Положение о Наблюдательном совете</w:t>
      </w:r>
    </w:p>
    <w:p w:rsidR="008D3C18" w:rsidRPr="008D3C18" w:rsidRDefault="008D3C18" w:rsidP="00C22410">
      <w:pPr>
        <w:pStyle w:val="Style5"/>
        <w:widowControl/>
        <w:numPr>
          <w:ilvl w:val="0"/>
          <w:numId w:val="8"/>
        </w:numPr>
        <w:tabs>
          <w:tab w:val="left" w:pos="920"/>
        </w:tabs>
        <w:spacing w:line="240" w:lineRule="auto"/>
        <w:rPr>
          <w:rStyle w:val="FontStyle12"/>
          <w:sz w:val="24"/>
          <w:szCs w:val="24"/>
        </w:rPr>
      </w:pPr>
      <w:r w:rsidRPr="008D3C18">
        <w:rPr>
          <w:rStyle w:val="FontStyle12"/>
          <w:sz w:val="24"/>
          <w:szCs w:val="24"/>
        </w:rPr>
        <w:t>Положение о Наблюдательном совете утверждается на заседании Наблюдательного совета. Решение об его утверждении принимается большинством голосов участвующих в заседании Наблюдательного совета.</w:t>
      </w:r>
    </w:p>
    <w:p w:rsidR="008D3C18" w:rsidRPr="008D3C18" w:rsidRDefault="008D3C18" w:rsidP="00C22410">
      <w:pPr>
        <w:pStyle w:val="Style5"/>
        <w:widowControl/>
        <w:numPr>
          <w:ilvl w:val="0"/>
          <w:numId w:val="8"/>
        </w:numPr>
        <w:tabs>
          <w:tab w:val="left" w:pos="920"/>
        </w:tabs>
        <w:spacing w:line="240" w:lineRule="auto"/>
        <w:rPr>
          <w:rStyle w:val="FontStyle12"/>
          <w:sz w:val="24"/>
          <w:szCs w:val="24"/>
        </w:rPr>
      </w:pPr>
      <w:r w:rsidRPr="008D3C18">
        <w:rPr>
          <w:rStyle w:val="FontStyle12"/>
          <w:sz w:val="24"/>
          <w:szCs w:val="24"/>
        </w:rPr>
        <w:t>Предложения о внесении изменений и дополнений в Положение вносятся в порядке предусмотренным Положением для внесения предложений в повестку дня очередного или внеочередного заседания Наблюдательного совета.</w:t>
      </w:r>
    </w:p>
    <w:p w:rsidR="008D3C18" w:rsidRPr="008D3C18" w:rsidRDefault="008D3C18" w:rsidP="00C22410">
      <w:pPr>
        <w:pStyle w:val="Style5"/>
        <w:widowControl/>
        <w:numPr>
          <w:ilvl w:val="0"/>
          <w:numId w:val="9"/>
        </w:numPr>
        <w:tabs>
          <w:tab w:val="left" w:pos="1140"/>
        </w:tabs>
        <w:spacing w:line="240" w:lineRule="auto"/>
        <w:rPr>
          <w:rStyle w:val="FontStyle12"/>
          <w:sz w:val="24"/>
          <w:szCs w:val="24"/>
        </w:rPr>
      </w:pPr>
      <w:r w:rsidRPr="008D3C18">
        <w:rPr>
          <w:rStyle w:val="FontStyle12"/>
          <w:sz w:val="24"/>
          <w:szCs w:val="24"/>
        </w:rPr>
        <w:t>Решение о внесении дополнений или изменений в Положение принимается большинством голосов членов Наблюдательного совета, участвующих в заседании Наблюдательного совета.</w:t>
      </w:r>
    </w:p>
    <w:p w:rsidR="008D3C18" w:rsidRPr="008D3C18" w:rsidRDefault="008D3C18" w:rsidP="00C22410">
      <w:pPr>
        <w:pStyle w:val="Style5"/>
        <w:widowControl/>
        <w:numPr>
          <w:ilvl w:val="0"/>
          <w:numId w:val="9"/>
        </w:numPr>
        <w:tabs>
          <w:tab w:val="left" w:pos="1140"/>
        </w:tabs>
        <w:spacing w:line="240" w:lineRule="auto"/>
        <w:rPr>
          <w:rStyle w:val="FontStyle12"/>
          <w:sz w:val="24"/>
          <w:szCs w:val="24"/>
        </w:rPr>
      </w:pPr>
      <w:r w:rsidRPr="008D3C18">
        <w:rPr>
          <w:rStyle w:val="FontStyle12"/>
          <w:sz w:val="24"/>
          <w:szCs w:val="24"/>
        </w:rPr>
        <w:t xml:space="preserve">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 эти статьи утрачивают силу и </w:t>
      </w:r>
      <w:r w:rsidRPr="008D3C18">
        <w:rPr>
          <w:rStyle w:val="FontStyle12"/>
          <w:spacing w:val="-20"/>
          <w:sz w:val="24"/>
          <w:szCs w:val="24"/>
        </w:rPr>
        <w:t>до</w:t>
      </w:r>
      <w:r w:rsidRPr="008D3C18">
        <w:rPr>
          <w:rStyle w:val="FontStyle12"/>
          <w:sz w:val="24"/>
          <w:szCs w:val="24"/>
        </w:rPr>
        <w:t xml:space="preserve"> момента внесения изменений в положение члены Наблюдательного совета руководствуются законодательством и нормативными актами Российской Федерации.</w:t>
      </w:r>
    </w:p>
    <w:p w:rsidR="009E6ACA" w:rsidRPr="008D3C18" w:rsidRDefault="009E6ACA">
      <w:pPr>
        <w:rPr>
          <w:rFonts w:ascii="Times New Roman" w:hAnsi="Times New Roman" w:cs="Times New Roman"/>
          <w:sz w:val="24"/>
          <w:szCs w:val="24"/>
        </w:rPr>
      </w:pPr>
    </w:p>
    <w:sectPr w:rsidR="009E6ACA" w:rsidRPr="008D3C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E8EE48"/>
    <w:lvl w:ilvl="0">
      <w:numFmt w:val="bullet"/>
      <w:lvlText w:val="*"/>
      <w:lvlJc w:val="left"/>
    </w:lvl>
  </w:abstractNum>
  <w:abstractNum w:abstractNumId="1" w15:restartNumberingAfterBreak="0">
    <w:nsid w:val="131C41BB"/>
    <w:multiLevelType w:val="singleLevel"/>
    <w:tmpl w:val="E7A2C3EE"/>
    <w:lvl w:ilvl="0">
      <w:start w:val="3"/>
      <w:numFmt w:val="decimal"/>
      <w:lvlText w:val="4.%1."/>
      <w:legacy w:legacy="1" w:legacySpace="0" w:legacyIndent="880"/>
      <w:lvlJc w:val="left"/>
      <w:rPr>
        <w:rFonts w:ascii="Times New Roman" w:hAnsi="Times New Roman" w:cs="Times New Roman" w:hint="default"/>
      </w:rPr>
    </w:lvl>
  </w:abstractNum>
  <w:abstractNum w:abstractNumId="2" w15:restartNumberingAfterBreak="0">
    <w:nsid w:val="1E0976AE"/>
    <w:multiLevelType w:val="singleLevel"/>
    <w:tmpl w:val="8A16DA56"/>
    <w:lvl w:ilvl="0">
      <w:start w:val="2"/>
      <w:numFmt w:val="decimal"/>
      <w:lvlText w:val="5.%1."/>
      <w:legacy w:legacy="1" w:legacySpace="0" w:legacyIndent="940"/>
      <w:lvlJc w:val="left"/>
      <w:rPr>
        <w:rFonts w:ascii="Times New Roman" w:hAnsi="Times New Roman" w:cs="Times New Roman" w:hint="default"/>
      </w:rPr>
    </w:lvl>
  </w:abstractNum>
  <w:abstractNum w:abstractNumId="3" w15:restartNumberingAfterBreak="0">
    <w:nsid w:val="259B6C01"/>
    <w:multiLevelType w:val="singleLevel"/>
    <w:tmpl w:val="455C4B8A"/>
    <w:lvl w:ilvl="0">
      <w:start w:val="1"/>
      <w:numFmt w:val="decimal"/>
      <w:lvlText w:val="8.%1."/>
      <w:legacy w:legacy="1" w:legacySpace="0" w:legacyIndent="920"/>
      <w:lvlJc w:val="left"/>
      <w:rPr>
        <w:rFonts w:ascii="Times New Roman" w:hAnsi="Times New Roman" w:cs="Times New Roman" w:hint="default"/>
      </w:rPr>
    </w:lvl>
  </w:abstractNum>
  <w:abstractNum w:abstractNumId="4" w15:restartNumberingAfterBreak="0">
    <w:nsid w:val="62FA5224"/>
    <w:multiLevelType w:val="singleLevel"/>
    <w:tmpl w:val="CECCE89C"/>
    <w:lvl w:ilvl="0">
      <w:start w:val="1"/>
      <w:numFmt w:val="decimal"/>
      <w:lvlText w:val="3.%1."/>
      <w:legacy w:legacy="1" w:legacySpace="0" w:legacyIndent="980"/>
      <w:lvlJc w:val="left"/>
      <w:rPr>
        <w:rFonts w:ascii="Times New Roman" w:hAnsi="Times New Roman" w:cs="Times New Roman" w:hint="default"/>
      </w:rPr>
    </w:lvl>
  </w:abstractNum>
  <w:abstractNum w:abstractNumId="5" w15:restartNumberingAfterBreak="0">
    <w:nsid w:val="6BAC6236"/>
    <w:multiLevelType w:val="singleLevel"/>
    <w:tmpl w:val="DD6403B8"/>
    <w:lvl w:ilvl="0">
      <w:start w:val="1"/>
      <w:numFmt w:val="decimal"/>
      <w:lvlText w:val="6.%1."/>
      <w:legacy w:legacy="1" w:legacySpace="0" w:legacyIndent="880"/>
      <w:lvlJc w:val="left"/>
      <w:rPr>
        <w:rFonts w:ascii="Times New Roman" w:hAnsi="Times New Roman" w:cs="Times New Roman" w:hint="default"/>
      </w:rPr>
    </w:lvl>
  </w:abstractNum>
  <w:abstractNum w:abstractNumId="6" w15:restartNumberingAfterBreak="0">
    <w:nsid w:val="7F610303"/>
    <w:multiLevelType w:val="singleLevel"/>
    <w:tmpl w:val="51FA5FEC"/>
    <w:lvl w:ilvl="0">
      <w:start w:val="1"/>
      <w:numFmt w:val="decimal"/>
      <w:lvlText w:val="7.%1."/>
      <w:legacy w:legacy="1" w:legacySpace="0" w:legacyIndent="1140"/>
      <w:lvlJc w:val="left"/>
      <w:rPr>
        <w:rFonts w:ascii="Times New Roman" w:hAnsi="Times New Roman" w:cs="Times New Roman" w:hint="default"/>
      </w:rPr>
    </w:lvl>
  </w:abstractNum>
  <w:num w:numId="1">
    <w:abstractNumId w:val="4"/>
  </w:num>
  <w:num w:numId="2">
    <w:abstractNumId w:val="1"/>
  </w:num>
  <w:num w:numId="3">
    <w:abstractNumId w:val="2"/>
  </w:num>
  <w:num w:numId="4">
    <w:abstractNumId w:val="2"/>
    <w:lvlOverride w:ilvl="0">
      <w:lvl w:ilvl="0">
        <w:start w:val="6"/>
        <w:numFmt w:val="decimal"/>
        <w:lvlText w:val="5.%1."/>
        <w:legacy w:legacy="1" w:legacySpace="0" w:legacyIndent="1100"/>
        <w:lvlJc w:val="left"/>
        <w:rPr>
          <w:rFonts w:ascii="Times New Roman" w:hAnsi="Times New Roman" w:cs="Times New Roman" w:hint="default"/>
        </w:rPr>
      </w:lvl>
    </w:lvlOverride>
  </w:num>
  <w:num w:numId="5">
    <w:abstractNumId w:val="5"/>
  </w:num>
  <w:num w:numId="6">
    <w:abstractNumId w:val="0"/>
    <w:lvlOverride w:ilvl="0">
      <w:lvl w:ilvl="0">
        <w:start w:val="65535"/>
        <w:numFmt w:val="bullet"/>
        <w:lvlText w:val="-"/>
        <w:legacy w:legacy="1" w:legacySpace="0" w:legacyIndent="280"/>
        <w:lvlJc w:val="left"/>
        <w:rPr>
          <w:rFonts w:ascii="Times New Roman" w:hAnsi="Times New Roman" w:cs="Times New Roman" w:hint="default"/>
        </w:rPr>
      </w:lvl>
    </w:lvlOverride>
  </w:num>
  <w:num w:numId="7">
    <w:abstractNumId w:val="6"/>
  </w:num>
  <w:num w:numId="8">
    <w:abstractNumId w:val="3"/>
  </w:num>
  <w:num w:numId="9">
    <w:abstractNumId w:val="3"/>
    <w:lvlOverride w:ilvl="0">
      <w:lvl w:ilvl="0">
        <w:start w:val="3"/>
        <w:numFmt w:val="decimal"/>
        <w:lvlText w:val="8.%1."/>
        <w:legacy w:legacy="1" w:legacySpace="0" w:legacyIndent="114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D3C18"/>
    <w:rsid w:val="000C145A"/>
    <w:rsid w:val="008D3C18"/>
    <w:rsid w:val="009E6ACA"/>
    <w:rsid w:val="00C22410"/>
    <w:rsid w:val="00F1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4B7F6FAA-B863-41B1-9210-B71A54F2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8D3C18"/>
    <w:pPr>
      <w:widowControl w:val="0"/>
      <w:autoSpaceDE w:val="0"/>
      <w:autoSpaceDN w:val="0"/>
      <w:adjustRightInd w:val="0"/>
      <w:spacing w:after="0" w:line="860" w:lineRule="exact"/>
      <w:jc w:val="both"/>
    </w:pPr>
    <w:rPr>
      <w:rFonts w:ascii="Times New Roman" w:hAnsi="Times New Roman" w:cs="Times New Roman"/>
      <w:sz w:val="24"/>
      <w:szCs w:val="24"/>
    </w:rPr>
  </w:style>
  <w:style w:type="character" w:customStyle="1" w:styleId="FontStyle12">
    <w:name w:val="Font Style12"/>
    <w:basedOn w:val="a0"/>
    <w:uiPriority w:val="99"/>
    <w:rsid w:val="008D3C18"/>
    <w:rPr>
      <w:rFonts w:ascii="Times New Roman" w:hAnsi="Times New Roman" w:cs="Times New Roman"/>
      <w:spacing w:val="10"/>
      <w:sz w:val="46"/>
      <w:szCs w:val="46"/>
    </w:rPr>
  </w:style>
  <w:style w:type="paragraph" w:customStyle="1" w:styleId="Style6">
    <w:name w:val="Style6"/>
    <w:basedOn w:val="a"/>
    <w:uiPriority w:val="99"/>
    <w:rsid w:val="008D3C18"/>
    <w:pPr>
      <w:widowControl w:val="0"/>
      <w:autoSpaceDE w:val="0"/>
      <w:autoSpaceDN w:val="0"/>
      <w:adjustRightInd w:val="0"/>
      <w:spacing w:after="0" w:line="240" w:lineRule="auto"/>
      <w:jc w:val="center"/>
    </w:pPr>
    <w:rPr>
      <w:rFonts w:ascii="Times New Roman" w:hAnsi="Times New Roman" w:cs="Times New Roman"/>
      <w:sz w:val="24"/>
      <w:szCs w:val="24"/>
    </w:rPr>
  </w:style>
  <w:style w:type="character" w:customStyle="1" w:styleId="FontStyle13">
    <w:name w:val="Font Style13"/>
    <w:basedOn w:val="a0"/>
    <w:uiPriority w:val="99"/>
    <w:rsid w:val="008D3C18"/>
    <w:rPr>
      <w:rFonts w:ascii="Times New Roman" w:hAnsi="Times New Roman" w:cs="Times New Roman"/>
      <w:b/>
      <w:bCs/>
      <w:sz w:val="46"/>
      <w:szCs w:val="46"/>
    </w:rPr>
  </w:style>
  <w:style w:type="paragraph" w:customStyle="1" w:styleId="Style2">
    <w:name w:val="Style2"/>
    <w:basedOn w:val="a"/>
    <w:uiPriority w:val="99"/>
    <w:rsid w:val="008D3C18"/>
    <w:pPr>
      <w:widowControl w:val="0"/>
      <w:autoSpaceDE w:val="0"/>
      <w:autoSpaceDN w:val="0"/>
      <w:adjustRightInd w:val="0"/>
      <w:spacing w:after="0" w:line="580" w:lineRule="exact"/>
      <w:jc w:val="both"/>
    </w:pPr>
    <w:rPr>
      <w:rFonts w:ascii="Times New Roman" w:hAnsi="Times New Roman" w:cs="Times New Roman"/>
      <w:sz w:val="24"/>
      <w:szCs w:val="24"/>
    </w:rPr>
  </w:style>
  <w:style w:type="paragraph" w:customStyle="1" w:styleId="Style4">
    <w:name w:val="Style4"/>
    <w:basedOn w:val="a"/>
    <w:uiPriority w:val="99"/>
    <w:rsid w:val="008D3C1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8D3C18"/>
    <w:pPr>
      <w:widowControl w:val="0"/>
      <w:autoSpaceDE w:val="0"/>
      <w:autoSpaceDN w:val="0"/>
      <w:adjustRightInd w:val="0"/>
      <w:spacing w:after="0" w:line="580" w:lineRule="exact"/>
      <w:jc w:val="both"/>
    </w:pPr>
    <w:rPr>
      <w:rFonts w:ascii="Times New Roman" w:hAnsi="Times New Roman" w:cs="Times New Roman"/>
      <w:sz w:val="24"/>
      <w:szCs w:val="24"/>
    </w:rPr>
  </w:style>
  <w:style w:type="paragraph" w:customStyle="1" w:styleId="Style7">
    <w:name w:val="Style7"/>
    <w:basedOn w:val="a"/>
    <w:uiPriority w:val="99"/>
    <w:rsid w:val="008D3C18"/>
    <w:pPr>
      <w:widowControl w:val="0"/>
      <w:autoSpaceDE w:val="0"/>
      <w:autoSpaceDN w:val="0"/>
      <w:adjustRightInd w:val="0"/>
      <w:spacing w:after="0" w:line="580" w:lineRule="exact"/>
    </w:pPr>
    <w:rPr>
      <w:rFonts w:ascii="Times New Roman" w:hAnsi="Times New Roman" w:cs="Times New Roman"/>
      <w:sz w:val="24"/>
      <w:szCs w:val="24"/>
    </w:rPr>
  </w:style>
  <w:style w:type="paragraph" w:customStyle="1" w:styleId="Style8">
    <w:name w:val="Style8"/>
    <w:basedOn w:val="a"/>
    <w:uiPriority w:val="99"/>
    <w:rsid w:val="008D3C18"/>
    <w:pPr>
      <w:widowControl w:val="0"/>
      <w:autoSpaceDE w:val="0"/>
      <w:autoSpaceDN w:val="0"/>
      <w:adjustRightInd w:val="0"/>
      <w:spacing w:after="0" w:line="580" w:lineRule="exact"/>
      <w:ind w:firstLine="12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1929</Words>
  <Characters>11000</Characters>
  <Application>Microsoft Office Word</Application>
  <DocSecurity>0</DocSecurity>
  <Lines>91</Lines>
  <Paragraphs>25</Paragraphs>
  <ScaleCrop>false</ScaleCrop>
  <Company>Microsoft</Company>
  <LinksUpToDate>false</LinksUpToDate>
  <CharactersWithSpaces>12904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секретариат</dc:creator>
  <cp:keywords/>
  <dc:description/>
  <cp:lastModifiedBy>HP</cp:lastModifiedBy>
  <cp:revision>7</cp:revision>
  <cp:lastPrinted>2020-07-30T03:24:00Z</cp:lastPrinted>
  <dcterms:created xsi:type="dcterms:W3CDTF">2020-07-30T03:21:00Z</dcterms:created>
  <dcterms:modified xsi:type="dcterms:W3CDTF">2023-07-03T07:19:00Z</dcterms:modified>
</cp:coreProperties>
</file>