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55" w:rsidRPr="00224655" w:rsidRDefault="00224655" w:rsidP="00224655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65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</w:t>
      </w:r>
      <w:proofErr w:type="gramStart"/>
      <w:r w:rsidRPr="00224655">
        <w:rPr>
          <w:rFonts w:ascii="Times New Roman" w:eastAsia="Times New Roman" w:hAnsi="Times New Roman" w:cs="Times New Roman"/>
          <w:b/>
          <w:sz w:val="24"/>
          <w:szCs w:val="24"/>
        </w:rPr>
        <w:t>бюджетное  общеобразовательное</w:t>
      </w:r>
      <w:proofErr w:type="gramEnd"/>
      <w:r w:rsidRPr="00224655">
        <w:rPr>
          <w:rFonts w:ascii="Times New Roman" w:eastAsia="Times New Roman" w:hAnsi="Times New Roman" w:cs="Times New Roman"/>
          <w:b/>
          <w:sz w:val="24"/>
          <w:szCs w:val="24"/>
        </w:rPr>
        <w:t xml:space="preserve"> учреждение </w:t>
      </w:r>
    </w:p>
    <w:p w:rsidR="00224655" w:rsidRPr="00224655" w:rsidRDefault="00A55C13" w:rsidP="00224655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3FF9CE1" wp14:editId="30325601">
            <wp:simplePos x="0" y="0"/>
            <wp:positionH relativeFrom="column">
              <wp:posOffset>124460</wp:posOffset>
            </wp:positionH>
            <wp:positionV relativeFrom="paragraph">
              <wp:posOffset>227330</wp:posOffset>
            </wp:positionV>
            <wp:extent cx="6254750" cy="3976370"/>
            <wp:effectExtent l="0" t="0" r="0" b="0"/>
            <wp:wrapTight wrapText="bothSides">
              <wp:wrapPolygon edited="0">
                <wp:start x="0" y="0"/>
                <wp:lineTo x="0" y="21524"/>
                <wp:lineTo x="21512" y="21524"/>
                <wp:lineTo x="2151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18" t="17155" r="33389" b="48718"/>
                    <a:stretch/>
                  </pic:blipFill>
                  <pic:spPr bwMode="auto">
                    <a:xfrm>
                      <a:off x="0" y="0"/>
                      <a:ext cx="6254750" cy="3976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655" w:rsidRPr="00224655">
        <w:rPr>
          <w:rFonts w:ascii="Times New Roman" w:eastAsia="Times New Roman" w:hAnsi="Times New Roman" w:cs="Times New Roman"/>
          <w:b/>
          <w:sz w:val="24"/>
          <w:szCs w:val="24"/>
        </w:rPr>
        <w:t xml:space="preserve">«Общеобразовательная школа № 5 города Асино» Томской области </w:t>
      </w:r>
    </w:p>
    <w:p w:rsidR="00224655" w:rsidRDefault="00224655" w:rsidP="00224655">
      <w:pPr>
        <w:spacing w:before="240"/>
        <w:jc w:val="center"/>
        <w:rPr>
          <w:rFonts w:ascii="Calibri" w:eastAsia="Times New Roman" w:hAnsi="Calibri" w:cs="Times New Roman"/>
          <w:b/>
        </w:rPr>
      </w:pPr>
    </w:p>
    <w:p w:rsidR="00224655" w:rsidRDefault="00224655" w:rsidP="00224655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224655" w:rsidRPr="007374F6" w:rsidRDefault="00224655" w:rsidP="00224655">
      <w:pPr>
        <w:rPr>
          <w:rFonts w:ascii="Calibri" w:eastAsia="Times New Roman" w:hAnsi="Calibri" w:cs="Times New Roman"/>
          <w:b/>
          <w:sz w:val="44"/>
          <w:szCs w:val="44"/>
        </w:rPr>
      </w:pPr>
    </w:p>
    <w:p w:rsidR="00A55C13" w:rsidRDefault="00C555E8" w:rsidP="00A55C13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7</w:t>
      </w:r>
      <w:bookmarkStart w:id="0" w:name="_GoBack"/>
      <w:bookmarkEnd w:id="0"/>
      <w:r w:rsidR="00224655" w:rsidRPr="007374F6">
        <w:rPr>
          <w:rFonts w:ascii="Times New Roman" w:hAnsi="Times New Roman" w:cs="Times New Roman"/>
          <w:b/>
          <w:bCs/>
          <w:color w:val="auto"/>
          <w:sz w:val="28"/>
          <w:szCs w:val="28"/>
        </w:rPr>
        <w:t>А класс</w:t>
      </w:r>
    </w:p>
    <w:p w:rsidR="00224655" w:rsidRPr="00A55C13" w:rsidRDefault="00224655" w:rsidP="00A55C13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374F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Количество часов </w:t>
      </w:r>
      <w:r w:rsidRPr="007374F6">
        <w:rPr>
          <w:rFonts w:ascii="Times New Roman" w:hAnsi="Times New Roman" w:cs="Times New Roman"/>
          <w:b/>
          <w:color w:val="auto"/>
          <w:sz w:val="28"/>
          <w:szCs w:val="28"/>
        </w:rPr>
        <w:t>– 3</w:t>
      </w:r>
      <w:r w:rsidR="00651CE4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Pr="007374F6">
        <w:rPr>
          <w:rFonts w:ascii="Times New Roman" w:hAnsi="Times New Roman" w:cs="Times New Roman"/>
          <w:b/>
          <w:color w:val="auto"/>
          <w:sz w:val="28"/>
          <w:szCs w:val="28"/>
        </w:rPr>
        <w:t>ч (1 час в неделю)</w:t>
      </w:r>
    </w:p>
    <w:p w:rsidR="00224655" w:rsidRPr="00224655" w:rsidRDefault="00224655" w:rsidP="00A55C1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24655" w:rsidRPr="00224655" w:rsidRDefault="00224655" w:rsidP="00A55C13">
      <w:pPr>
        <w:rPr>
          <w:rFonts w:ascii="Times New Roman" w:eastAsia="Times New Roman" w:hAnsi="Times New Roman" w:cs="Times New Roman"/>
          <w:sz w:val="24"/>
          <w:szCs w:val="24"/>
        </w:rPr>
      </w:pPr>
      <w:r w:rsidRPr="00224655">
        <w:rPr>
          <w:rFonts w:ascii="Times New Roman" w:eastAsia="Times New Roman" w:hAnsi="Times New Roman" w:cs="Times New Roman"/>
          <w:sz w:val="24"/>
          <w:szCs w:val="24"/>
        </w:rPr>
        <w:t>Составил:</w:t>
      </w:r>
      <w:r w:rsidR="00A55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4655">
        <w:rPr>
          <w:rFonts w:ascii="Times New Roman" w:eastAsia="Times New Roman" w:hAnsi="Times New Roman" w:cs="Times New Roman"/>
          <w:sz w:val="24"/>
          <w:szCs w:val="24"/>
        </w:rPr>
        <w:t>Воробьев П.В.</w:t>
      </w:r>
      <w:r w:rsidR="00A55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4655">
        <w:rPr>
          <w:rFonts w:ascii="Times New Roman" w:eastAsia="Times New Roman" w:hAnsi="Times New Roman" w:cs="Times New Roman"/>
          <w:sz w:val="24"/>
          <w:szCs w:val="24"/>
        </w:rPr>
        <w:t>учитель математики</w:t>
      </w:r>
    </w:p>
    <w:p w:rsidR="00224655" w:rsidRPr="00224655" w:rsidRDefault="00224655" w:rsidP="00A55C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24655" w:rsidRPr="00224655" w:rsidRDefault="00224655" w:rsidP="0022465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C13" w:rsidRDefault="00A55C13" w:rsidP="0022465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4655" w:rsidRDefault="00224655" w:rsidP="002246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5C13" w:rsidRDefault="00A55C13" w:rsidP="002246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5C13" w:rsidRDefault="00A55C13" w:rsidP="00224655">
      <w:pPr>
        <w:rPr>
          <w:rFonts w:ascii="Calibri" w:eastAsia="Times New Roman" w:hAnsi="Calibri" w:cs="Times New Roman"/>
          <w:b/>
        </w:rPr>
      </w:pPr>
    </w:p>
    <w:p w:rsidR="00224655" w:rsidRPr="00224655" w:rsidRDefault="00224655" w:rsidP="00224655">
      <w:pPr>
        <w:pStyle w:val="a6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65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24655" w:rsidRPr="00224655" w:rsidRDefault="00224655" w:rsidP="00224655">
      <w:pPr>
        <w:pStyle w:val="a6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655">
        <w:rPr>
          <w:rFonts w:ascii="Times New Roman" w:hAnsi="Times New Roman" w:cs="Times New Roman"/>
          <w:b/>
          <w:sz w:val="24"/>
          <w:szCs w:val="24"/>
        </w:rPr>
        <w:t>Цели и задачи обучения, воспитания и развития детей</w:t>
      </w:r>
    </w:p>
    <w:p w:rsidR="00224655" w:rsidRPr="00224655" w:rsidRDefault="00224655" w:rsidP="00224655">
      <w:pPr>
        <w:pStyle w:val="a6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655">
        <w:rPr>
          <w:rFonts w:ascii="Times New Roman" w:hAnsi="Times New Roman" w:cs="Times New Roman"/>
          <w:b/>
          <w:sz w:val="24"/>
          <w:szCs w:val="24"/>
        </w:rPr>
        <w:t>по учебно-познавательному направлению  внеурочной деятельности</w:t>
      </w:r>
    </w:p>
    <w:p w:rsidR="00224655" w:rsidRPr="00224655" w:rsidRDefault="00224655" w:rsidP="002246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>Внеурочная работа -  одна из эффективных форм математического развития учащихся. Учителя математики знают, как важно в современной школе проводить индивидуальную работу, выстраивать образовательную траекторию для каждого ученика. С одной стороны в классах обычно имеются учащиеся, которые хотели бы узнать больше того, что они получают на уроке, это дети, которых интересуют задачи повышенной сложности, задачи на смекалку и те, кому требуются дополнительные занятия математикой для повышения уровня математической подготовки, вычислительных навыков, развития логического мышления, внимания.</w:t>
      </w:r>
    </w:p>
    <w:p w:rsidR="00224655" w:rsidRPr="00224655" w:rsidRDefault="00224655" w:rsidP="002246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 xml:space="preserve">Данная программа внеурочной деятельности «Математика для всех» позволяет учащимся ознакомиться со многими интересными вопросами математики школьной программы и вопросами, выходящими за рамки школьной программы, расширить целостное представление о математической науке. Решение математических задач, связанных с логическим мышлением, практическим применением математики закрепит интерес детей к познавательной деятельности, будет способствовать развитию мыслительных операций и общему интеллектуальному развитию. </w:t>
      </w:r>
    </w:p>
    <w:p w:rsidR="00224655" w:rsidRPr="00224655" w:rsidRDefault="00224655" w:rsidP="002246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 xml:space="preserve"> Важным фактором  реализации данной программы является  и стремление развить у учащихся умений самостоятельно работать, думать, решать творческие задачи, а также совершенствовать навыки  аргументации собственной позиции по определенному вопросу. </w:t>
      </w:r>
    </w:p>
    <w:p w:rsidR="00224655" w:rsidRPr="00224655" w:rsidRDefault="00224655" w:rsidP="0022465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55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224655">
        <w:rPr>
          <w:rFonts w:ascii="Times New Roman" w:hAnsi="Times New Roman" w:cs="Times New Roman"/>
          <w:sz w:val="24"/>
          <w:szCs w:val="24"/>
        </w:rPr>
        <w:t xml:space="preserve"> обусловлена необходимостью создания условий для развития интеллектуальных возможностей, стремления детей к творческому мышлению, умения принимать неожиданные и оригинальные решения в нестандартных ситуациях, так как, если развитием этих способностей специально не заниматься, то они угасают.</w:t>
      </w:r>
      <w:r w:rsidRPr="0022465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Программа позволит решить проблемы мотивации к обучению.</w:t>
      </w:r>
    </w:p>
    <w:p w:rsidR="00224655" w:rsidRPr="00224655" w:rsidRDefault="00224655" w:rsidP="00224655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24655">
        <w:rPr>
          <w:rFonts w:ascii="Times New Roman" w:eastAsia="Times New Roman" w:hAnsi="Times New Roman" w:cs="Times New Roman"/>
          <w:b/>
          <w:sz w:val="24"/>
          <w:szCs w:val="24"/>
        </w:rPr>
        <w:t>Отличительные особенности программы –</w:t>
      </w:r>
      <w:r w:rsidRPr="00224655">
        <w:rPr>
          <w:rFonts w:ascii="Times New Roman" w:eastAsia="Times New Roman" w:hAnsi="Times New Roman" w:cs="Times New Roman"/>
          <w:sz w:val="24"/>
          <w:szCs w:val="24"/>
        </w:rPr>
        <w:t xml:space="preserve"> программа составлена в полном соответствии с требованиями составления программ внеурочной деятельности в рамках реализации ФГОС 2-го поколения. Содержит  базовые теоретические идеи: развитие познавательного интереса к математике, углубление и расширение тем учебного курса, формирование УУД. </w:t>
      </w:r>
      <w:proofErr w:type="spellStart"/>
      <w:r w:rsidRPr="00224655">
        <w:rPr>
          <w:rFonts w:ascii="Times New Roman" w:eastAsia="Times New Roman" w:hAnsi="Times New Roman" w:cs="Times New Roman"/>
          <w:sz w:val="24"/>
          <w:szCs w:val="24"/>
        </w:rPr>
        <w:t>Метапредметный</w:t>
      </w:r>
      <w:proofErr w:type="spellEnd"/>
      <w:r w:rsidRPr="00224655">
        <w:rPr>
          <w:rFonts w:ascii="Times New Roman" w:eastAsia="Times New Roman" w:hAnsi="Times New Roman" w:cs="Times New Roman"/>
          <w:sz w:val="24"/>
          <w:szCs w:val="24"/>
        </w:rPr>
        <w:t xml:space="preserve">, творческий, интегрированный и исследовательский характер деятельности позитивно влияют на формирование общественной активности личности, гражданской позиции, культуры общения и поведения в социуме.   Универсальные учебные действия полностью отвечают задачам основной образовательной программы по основной школе, ФГОС, ООП и ООО.  Программа построена с учетом возраста и психологических особенностей учащихся. Программа является продолжением программы внеурочной деятельности «Математика после уроков» для  учеников 7 класса в предыдущем учебном году. </w:t>
      </w:r>
    </w:p>
    <w:p w:rsidR="00224655" w:rsidRPr="00224655" w:rsidRDefault="00224655" w:rsidP="0022465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Pr="00224655">
        <w:rPr>
          <w:rFonts w:ascii="Times New Roman" w:hAnsi="Times New Roman" w:cs="Times New Roman"/>
          <w:sz w:val="24"/>
          <w:szCs w:val="24"/>
        </w:rPr>
        <w:t xml:space="preserve"> состоит в том, что данная программа с одной стороны дополняет и расширяет математические знания, с другой позволяет ученикам повысить образовательный уровень всех учащихся, так как каждый сможет работать в зоне ближайшего развития. Программа  прививает интерес к предмету и позволяет использовать полученные знания на практике. </w:t>
      </w:r>
      <w:r w:rsidRPr="00224655">
        <w:rPr>
          <w:rFonts w:ascii="Times New Roman" w:eastAsia="Times New Roman" w:hAnsi="Times New Roman" w:cs="Times New Roman"/>
          <w:sz w:val="24"/>
          <w:szCs w:val="24"/>
        </w:rPr>
        <w:t xml:space="preserve">Правильно  подобранный материал, уровень сложности заданий, заслуженное оценивание  результата </w:t>
      </w:r>
      <w:r w:rsidRPr="0022465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позволит </w:t>
      </w:r>
      <w:r w:rsidRPr="00224655">
        <w:rPr>
          <w:rFonts w:ascii="Times New Roman" w:eastAsia="Times New Roman" w:hAnsi="Times New Roman" w:cs="Times New Roman"/>
          <w:sz w:val="24"/>
          <w:szCs w:val="24"/>
        </w:rPr>
        <w:t xml:space="preserve">обеспечить у учащихся ощущение продвижения вперед,  обеспечит переживания успеха в деятельности. </w:t>
      </w:r>
    </w:p>
    <w:p w:rsidR="00224655" w:rsidRPr="00224655" w:rsidRDefault="00224655" w:rsidP="002246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lastRenderedPageBreak/>
        <w:t xml:space="preserve">Разработанная программа внеурочной деятельности  «Математика для всех» для учеников 8 класса  основана на получении знаний по разным разделам математики, при выборе тем определяющим фактором стало содержание программы курса математики за 8 класс и расширение в таких темах, как «Теорема Пифагора», «Площадь», «Пропорциональные отрезки», «Вероятность. Теоремы теории вероятности», «Модульные уравнения и неравенства», так же включены темы по истории математики, такие избранные вопросы олимпиадной математики, как теория делимости, логика высказываний, принцип Дирихле и другие. Включенный материал программы тесно связан с различными сторонами нашей жизни,  а также с другими учебными предметами. Отбор заданий подразумевает доступность предлагаемого материала, сложность задач нарастает постепенно. Познавательный материал курса будет способствовать формированию функциональной грамотности – умению воспринимать и анализировать информацию. В программу включены викторины, игры, проблемные задания,  задачи-шутки, задачи на смекалку, ребусы и кроссворды, которые способствуют развитию логического мышления. Занятия дают возможность шире и глубже изучать программный материал, больше рассматривать практических задач, а так же работать над ликвидацией пробелов знаний учащихся, внедрять принцип опережения. При организации занятий предполагается использование мобильного </w:t>
      </w:r>
      <w:proofErr w:type="gramStart"/>
      <w:r w:rsidRPr="00224655">
        <w:rPr>
          <w:rFonts w:ascii="Times New Roman" w:hAnsi="Times New Roman" w:cs="Times New Roman"/>
          <w:sz w:val="24"/>
          <w:szCs w:val="24"/>
        </w:rPr>
        <w:t>компьютерного  класса</w:t>
      </w:r>
      <w:proofErr w:type="gramEnd"/>
      <w:r w:rsidRPr="00224655">
        <w:rPr>
          <w:rFonts w:ascii="Times New Roman" w:hAnsi="Times New Roman" w:cs="Times New Roman"/>
          <w:sz w:val="24"/>
          <w:szCs w:val="24"/>
        </w:rPr>
        <w:t>, наличие интерактивной доски, возможности ресурсов Интернет, страниц конкурсов «</w:t>
      </w:r>
      <w:proofErr w:type="spellStart"/>
      <w:r w:rsidRPr="00224655">
        <w:rPr>
          <w:rFonts w:ascii="Times New Roman" w:hAnsi="Times New Roman" w:cs="Times New Roman"/>
          <w:sz w:val="24"/>
          <w:szCs w:val="24"/>
        </w:rPr>
        <w:t>Знаника</w:t>
      </w:r>
      <w:proofErr w:type="spellEnd"/>
      <w:r w:rsidRPr="00224655">
        <w:rPr>
          <w:rFonts w:ascii="Times New Roman" w:hAnsi="Times New Roman" w:cs="Times New Roman"/>
          <w:sz w:val="24"/>
          <w:szCs w:val="24"/>
        </w:rPr>
        <w:t>», конкурсов от «Уникум», «Кенгуру»,  портала «Я-класс» и др.</w:t>
      </w:r>
    </w:p>
    <w:p w:rsidR="00224655" w:rsidRPr="00224655" w:rsidRDefault="00224655" w:rsidP="0022465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655">
        <w:rPr>
          <w:rFonts w:ascii="Times New Roman" w:hAnsi="Times New Roman" w:cs="Times New Roman"/>
          <w:b/>
          <w:sz w:val="24"/>
          <w:szCs w:val="24"/>
        </w:rPr>
        <w:t xml:space="preserve">Цель программы – </w:t>
      </w:r>
      <w:r w:rsidRPr="00224655">
        <w:rPr>
          <w:rFonts w:ascii="Times New Roman" w:hAnsi="Times New Roman" w:cs="Times New Roman"/>
          <w:sz w:val="24"/>
          <w:szCs w:val="24"/>
        </w:rPr>
        <w:t xml:space="preserve">создание условий для повышения уровня математического развития учащихся, формирования логического мышления посредством освоения основ содержания математической деятельности. </w:t>
      </w:r>
    </w:p>
    <w:p w:rsidR="00224655" w:rsidRPr="00224655" w:rsidRDefault="00224655" w:rsidP="00224655">
      <w:pPr>
        <w:autoSpaceDE w:val="0"/>
        <w:autoSpaceDN w:val="0"/>
        <w:adjustRightInd w:val="0"/>
        <w:spacing w:after="0"/>
        <w:jc w:val="both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22465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- </w:t>
      </w:r>
      <w:r w:rsidRPr="00224655">
        <w:rPr>
          <w:rFonts w:ascii="Times New Roman" w:eastAsia="Microsoft Yi Baiti" w:hAnsi="Times New Roman" w:cs="Times New Roman"/>
          <w:b/>
          <w:i/>
          <w:iCs/>
          <w:sz w:val="24"/>
          <w:szCs w:val="24"/>
        </w:rPr>
        <w:t>в направлении личностного развития:</w:t>
      </w:r>
      <w:r w:rsidRPr="00224655">
        <w:rPr>
          <w:rFonts w:ascii="Times New Roman" w:eastAsia="Microsoft Yi Baiti" w:hAnsi="Times New Roman" w:cs="Times New Roman"/>
          <w:i/>
          <w:iCs/>
          <w:sz w:val="24"/>
          <w:szCs w:val="24"/>
        </w:rPr>
        <w:t xml:space="preserve"> формирование представлений о математике как части общечеловеческой культуры, о значимости математики в развитии цивилизации и современного общества; развитие интереса к математическому творчеству и математических способностей;</w:t>
      </w:r>
    </w:p>
    <w:p w:rsidR="00224655" w:rsidRPr="00224655" w:rsidRDefault="00224655" w:rsidP="00224655">
      <w:pPr>
        <w:spacing w:after="0"/>
        <w:contextualSpacing/>
        <w:jc w:val="both"/>
        <w:rPr>
          <w:rFonts w:ascii="Times New Roman" w:eastAsia="Microsoft Yi Baiti" w:hAnsi="Times New Roman" w:cs="Times New Roman"/>
          <w:i/>
          <w:iCs/>
          <w:sz w:val="24"/>
          <w:szCs w:val="24"/>
        </w:rPr>
      </w:pPr>
      <w:r w:rsidRPr="00224655">
        <w:rPr>
          <w:rFonts w:ascii="Times New Roman" w:eastAsia="Microsoft Yi Baiti" w:hAnsi="Times New Roman" w:cs="Times New Roman"/>
          <w:b/>
          <w:i/>
          <w:iCs/>
          <w:sz w:val="24"/>
          <w:szCs w:val="24"/>
        </w:rPr>
        <w:t xml:space="preserve">- в </w:t>
      </w:r>
      <w:proofErr w:type="spellStart"/>
      <w:r w:rsidRPr="00224655">
        <w:rPr>
          <w:rFonts w:ascii="Times New Roman" w:eastAsia="Microsoft Yi Baiti" w:hAnsi="Times New Roman" w:cs="Times New Roman"/>
          <w:b/>
          <w:i/>
          <w:iCs/>
          <w:sz w:val="24"/>
          <w:szCs w:val="24"/>
        </w:rPr>
        <w:t>метапредметном</w:t>
      </w:r>
      <w:proofErr w:type="spellEnd"/>
      <w:r w:rsidRPr="00224655">
        <w:rPr>
          <w:rFonts w:ascii="Times New Roman" w:eastAsia="Microsoft Yi Baiti" w:hAnsi="Times New Roman" w:cs="Times New Roman"/>
          <w:b/>
          <w:i/>
          <w:iCs/>
          <w:sz w:val="24"/>
          <w:szCs w:val="24"/>
        </w:rPr>
        <w:t xml:space="preserve"> направлении</w:t>
      </w:r>
      <w:r w:rsidRPr="00224655">
        <w:rPr>
          <w:rFonts w:ascii="Times New Roman" w:eastAsia="Microsoft Yi Baiti" w:hAnsi="Times New Roman" w:cs="Times New Roman"/>
          <w:i/>
          <w:iCs/>
          <w:sz w:val="24"/>
          <w:szCs w:val="24"/>
        </w:rPr>
        <w:t>: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 сфер человеческой деятельности;</w:t>
      </w:r>
    </w:p>
    <w:p w:rsidR="00224655" w:rsidRPr="00224655" w:rsidRDefault="00224655" w:rsidP="00224655">
      <w:pPr>
        <w:spacing w:after="0"/>
        <w:contextualSpacing/>
        <w:jc w:val="both"/>
        <w:rPr>
          <w:rFonts w:ascii="Times New Roman" w:eastAsia="Microsoft Yi Baiti" w:hAnsi="Times New Roman" w:cs="Times New Roman"/>
          <w:i/>
          <w:iCs/>
          <w:sz w:val="24"/>
          <w:szCs w:val="24"/>
        </w:rPr>
      </w:pPr>
      <w:r w:rsidRPr="00224655">
        <w:rPr>
          <w:rFonts w:ascii="Times New Roman" w:eastAsia="Microsoft Yi Baiti" w:hAnsi="Times New Roman" w:cs="Times New Roman"/>
          <w:b/>
          <w:i/>
          <w:iCs/>
          <w:sz w:val="24"/>
          <w:szCs w:val="24"/>
        </w:rPr>
        <w:t>- в предметном направлении:</w:t>
      </w:r>
      <w:r w:rsidRPr="00224655">
        <w:rPr>
          <w:rFonts w:ascii="Times New Roman" w:eastAsia="Microsoft Yi Baiti" w:hAnsi="Times New Roman" w:cs="Times New Roman"/>
          <w:i/>
          <w:iCs/>
          <w:sz w:val="24"/>
          <w:szCs w:val="24"/>
        </w:rPr>
        <w:t xml:space="preserve"> создание фундамента для математического развития, формирование  механизмов мышления, характерных для математической деятельности.</w:t>
      </w:r>
    </w:p>
    <w:p w:rsidR="00224655" w:rsidRPr="00224655" w:rsidRDefault="00224655" w:rsidP="002246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65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24655" w:rsidRPr="00224655" w:rsidRDefault="00224655" w:rsidP="0022465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4655">
        <w:rPr>
          <w:rFonts w:ascii="Times New Roman" w:hAnsi="Times New Roman" w:cs="Times New Roman"/>
          <w:sz w:val="24"/>
          <w:szCs w:val="24"/>
          <w:u w:val="single"/>
        </w:rPr>
        <w:t>Обучающие:</w:t>
      </w:r>
    </w:p>
    <w:p w:rsidR="00224655" w:rsidRPr="00224655" w:rsidRDefault="00224655" w:rsidP="00224655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>научить правильно применять математическую терминологию;</w:t>
      </w:r>
    </w:p>
    <w:p w:rsidR="00224655" w:rsidRPr="00224655" w:rsidRDefault="00224655" w:rsidP="00224655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>подготовить учащихся к участию в олимпиадах;</w:t>
      </w:r>
    </w:p>
    <w:p w:rsidR="00224655" w:rsidRPr="00224655" w:rsidRDefault="00224655" w:rsidP="00224655">
      <w:pPr>
        <w:numPr>
          <w:ilvl w:val="0"/>
          <w:numId w:val="1"/>
        </w:num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 xml:space="preserve">совершенствовать навыки счёта, применения формул, различных приемов; </w:t>
      </w:r>
    </w:p>
    <w:p w:rsidR="00224655" w:rsidRPr="00224655" w:rsidRDefault="00224655" w:rsidP="00224655">
      <w:pPr>
        <w:numPr>
          <w:ilvl w:val="0"/>
          <w:numId w:val="1"/>
        </w:num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>научить делать доступные выводы и обобщения, обосновывать собственные мысли.</w:t>
      </w:r>
    </w:p>
    <w:p w:rsidR="00224655" w:rsidRPr="00224655" w:rsidRDefault="00224655" w:rsidP="0022465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4655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:rsidR="00224655" w:rsidRPr="00224655" w:rsidRDefault="00224655" w:rsidP="00224655">
      <w:pPr>
        <w:pStyle w:val="a4"/>
        <w:numPr>
          <w:ilvl w:val="0"/>
          <w:numId w:val="2"/>
        </w:numPr>
        <w:spacing w:line="276" w:lineRule="auto"/>
        <w:jc w:val="left"/>
        <w:rPr>
          <w:sz w:val="24"/>
          <w:szCs w:val="24"/>
        </w:rPr>
      </w:pPr>
      <w:r w:rsidRPr="00224655">
        <w:rPr>
          <w:sz w:val="24"/>
          <w:szCs w:val="24"/>
        </w:rPr>
        <w:t>формировать навыки самостоятельной работы;</w:t>
      </w:r>
    </w:p>
    <w:p w:rsidR="00224655" w:rsidRPr="00224655" w:rsidRDefault="00224655" w:rsidP="0022465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4655">
        <w:rPr>
          <w:rFonts w:ascii="Times New Roman" w:hAnsi="Times New Roman" w:cs="Times New Roman"/>
          <w:sz w:val="24"/>
          <w:szCs w:val="24"/>
        </w:rPr>
        <w:t>воспитывать сознательное отношение к математике, как к важному предмету;</w:t>
      </w:r>
    </w:p>
    <w:p w:rsidR="00224655" w:rsidRPr="00224655" w:rsidRDefault="00224655" w:rsidP="00224655">
      <w:pPr>
        <w:pStyle w:val="a6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655">
        <w:rPr>
          <w:rFonts w:ascii="Times New Roman" w:eastAsia="Times New Roman" w:hAnsi="Times New Roman" w:cs="Times New Roman"/>
          <w:sz w:val="24"/>
          <w:szCs w:val="24"/>
        </w:rPr>
        <w:t>формировать приемы умственных операций  школьников (анализ, синтез, сравнение, обобщение, классификация, аналогия), умения обдумывать и планировать свои действия.</w:t>
      </w:r>
    </w:p>
    <w:p w:rsidR="00224655" w:rsidRPr="00224655" w:rsidRDefault="00224655" w:rsidP="0022465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>воспитывать уважительное отношение между  членами коллектива в совместной творческой деятельности;</w:t>
      </w:r>
    </w:p>
    <w:p w:rsidR="00224655" w:rsidRPr="00224655" w:rsidRDefault="00224655" w:rsidP="00224655">
      <w:pPr>
        <w:numPr>
          <w:ilvl w:val="0"/>
          <w:numId w:val="2"/>
        </w:num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>воспитывать привычку к труду, умение доводить начатое дело до конца.</w:t>
      </w:r>
    </w:p>
    <w:p w:rsidR="00224655" w:rsidRPr="00224655" w:rsidRDefault="00224655" w:rsidP="0022465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4655">
        <w:rPr>
          <w:rFonts w:ascii="Times New Roman" w:hAnsi="Times New Roman" w:cs="Times New Roman"/>
          <w:sz w:val="24"/>
          <w:szCs w:val="24"/>
          <w:u w:val="single"/>
        </w:rPr>
        <w:lastRenderedPageBreak/>
        <w:t>Развивающие:</w:t>
      </w:r>
    </w:p>
    <w:p w:rsidR="00224655" w:rsidRPr="00224655" w:rsidRDefault="00224655" w:rsidP="0022465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>расширять кругозор учащихся в различных областях элементарной математики;</w:t>
      </w:r>
    </w:p>
    <w:p w:rsidR="00224655" w:rsidRPr="00224655" w:rsidRDefault="00224655" w:rsidP="00224655">
      <w:pPr>
        <w:pStyle w:val="a4"/>
        <w:numPr>
          <w:ilvl w:val="0"/>
          <w:numId w:val="2"/>
        </w:numPr>
        <w:spacing w:line="276" w:lineRule="auto"/>
        <w:jc w:val="left"/>
        <w:rPr>
          <w:sz w:val="24"/>
          <w:szCs w:val="24"/>
        </w:rPr>
      </w:pPr>
      <w:r w:rsidRPr="00224655">
        <w:rPr>
          <w:sz w:val="24"/>
          <w:szCs w:val="24"/>
        </w:rPr>
        <w:t>развивать математическое мышление, смекалку, эрудицию;</w:t>
      </w:r>
    </w:p>
    <w:p w:rsidR="00224655" w:rsidRPr="00224655" w:rsidRDefault="00224655" w:rsidP="0022465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4655">
        <w:rPr>
          <w:rFonts w:ascii="Times New Roman" w:eastAsia="Times New Roman" w:hAnsi="Times New Roman" w:cs="Times New Roman"/>
          <w:sz w:val="24"/>
          <w:szCs w:val="24"/>
        </w:rPr>
        <w:t>развивать у детей вариативность мышления, воображение, фантазии, творческие способности, умение аргументировать свои высказывания, строить простейшие умозаключения.</w:t>
      </w:r>
    </w:p>
    <w:p w:rsidR="00224655" w:rsidRPr="00224655" w:rsidRDefault="00224655" w:rsidP="0022465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4655">
        <w:rPr>
          <w:rFonts w:ascii="Times New Roman" w:hAnsi="Times New Roman" w:cs="Times New Roman"/>
          <w:sz w:val="24"/>
          <w:szCs w:val="24"/>
          <w:u w:val="single"/>
        </w:rPr>
        <w:t>Программа способствует:</w:t>
      </w:r>
    </w:p>
    <w:p w:rsidR="00224655" w:rsidRPr="00224655" w:rsidRDefault="00224655" w:rsidP="00224655">
      <w:pPr>
        <w:pStyle w:val="a6"/>
        <w:numPr>
          <w:ilvl w:val="0"/>
          <w:numId w:val="3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>развитию разносторонней личности ребенка, воспитанию воли и характера;</w:t>
      </w:r>
    </w:p>
    <w:p w:rsidR="00224655" w:rsidRPr="00224655" w:rsidRDefault="00224655" w:rsidP="00224655">
      <w:pPr>
        <w:pStyle w:val="a3"/>
        <w:numPr>
          <w:ilvl w:val="0"/>
          <w:numId w:val="3"/>
        </w:numPr>
        <w:suppressAutoHyphens w:val="0"/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>созданию условий для формирования и развития практических умений    обучающихся решать нестандартные задачи, используя различные методы и   приемы;</w:t>
      </w:r>
    </w:p>
    <w:p w:rsidR="00224655" w:rsidRPr="00224655" w:rsidRDefault="00224655" w:rsidP="00224655">
      <w:pPr>
        <w:pStyle w:val="a3"/>
        <w:numPr>
          <w:ilvl w:val="0"/>
          <w:numId w:val="3"/>
        </w:numPr>
        <w:suppressAutoHyphens w:val="0"/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>выявлению одаренных детей;</w:t>
      </w:r>
    </w:p>
    <w:p w:rsidR="00224655" w:rsidRPr="00224655" w:rsidRDefault="00224655" w:rsidP="00224655">
      <w:pPr>
        <w:pStyle w:val="a3"/>
        <w:numPr>
          <w:ilvl w:val="0"/>
          <w:numId w:val="3"/>
        </w:numPr>
        <w:suppressAutoHyphens w:val="0"/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>развитию интереса к математике.</w:t>
      </w:r>
    </w:p>
    <w:p w:rsidR="00224655" w:rsidRPr="00224655" w:rsidRDefault="00224655" w:rsidP="002246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655" w:rsidRPr="00224655" w:rsidRDefault="00224655" w:rsidP="00224655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4655">
        <w:rPr>
          <w:rFonts w:ascii="Times New Roman" w:eastAsia="Calibri" w:hAnsi="Times New Roman" w:cs="Times New Roman"/>
          <w:iCs/>
          <w:sz w:val="24"/>
          <w:szCs w:val="24"/>
        </w:rPr>
        <w:t xml:space="preserve">В основу составления программы положены следующие </w:t>
      </w:r>
      <w:r w:rsidRPr="00224655">
        <w:rPr>
          <w:rFonts w:ascii="Times New Roman" w:eastAsia="Calibri" w:hAnsi="Times New Roman" w:cs="Times New Roman"/>
          <w:b/>
          <w:iCs/>
          <w:sz w:val="24"/>
          <w:szCs w:val="24"/>
        </w:rPr>
        <w:t>педагогические принципы: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24655">
        <w:rPr>
          <w:rFonts w:ascii="Times New Roman" w:hAnsi="Times New Roman" w:cs="Times New Roman"/>
          <w:iCs/>
          <w:sz w:val="24"/>
          <w:szCs w:val="24"/>
        </w:rPr>
        <w:t xml:space="preserve">учет возрастных и индивидуальных особенностей каждого ребенка; 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24655">
        <w:rPr>
          <w:rFonts w:ascii="Times New Roman" w:hAnsi="Times New Roman" w:cs="Times New Roman"/>
          <w:iCs/>
          <w:sz w:val="24"/>
          <w:szCs w:val="24"/>
        </w:rPr>
        <w:t xml:space="preserve">доброжелательный психологический климат на занятиях; 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24655">
        <w:rPr>
          <w:rFonts w:ascii="Times New Roman" w:hAnsi="Times New Roman" w:cs="Times New Roman"/>
          <w:iCs/>
          <w:sz w:val="24"/>
          <w:szCs w:val="24"/>
        </w:rPr>
        <w:t xml:space="preserve">личностно-деятельный подход к организации учебно-воспитательного процесса; 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24655">
        <w:rPr>
          <w:rFonts w:ascii="Times New Roman" w:hAnsi="Times New Roman" w:cs="Times New Roman"/>
          <w:iCs/>
          <w:sz w:val="24"/>
          <w:szCs w:val="24"/>
        </w:rPr>
        <w:t xml:space="preserve">подбор методов занятий соответственно целям и содержанию занятий и эффективности их применения; 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24655">
        <w:rPr>
          <w:rFonts w:ascii="Times New Roman" w:hAnsi="Times New Roman" w:cs="Times New Roman"/>
          <w:iCs/>
          <w:sz w:val="24"/>
          <w:szCs w:val="24"/>
        </w:rPr>
        <w:t xml:space="preserve">оптимальное сочетание форм деятельности; 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24655">
        <w:rPr>
          <w:rFonts w:ascii="Times New Roman" w:hAnsi="Times New Roman" w:cs="Times New Roman"/>
          <w:iCs/>
          <w:sz w:val="24"/>
          <w:szCs w:val="24"/>
        </w:rPr>
        <w:t xml:space="preserve">доступность. </w:t>
      </w:r>
    </w:p>
    <w:p w:rsidR="00224655" w:rsidRPr="00224655" w:rsidRDefault="00224655" w:rsidP="00224655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24655" w:rsidRPr="00224655" w:rsidRDefault="00224655" w:rsidP="00224655">
      <w:pPr>
        <w:spacing w:after="0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224655">
        <w:rPr>
          <w:rFonts w:ascii="Times New Roman" w:hAnsi="Times New Roman" w:cs="Times New Roman"/>
          <w:b/>
          <w:sz w:val="24"/>
          <w:szCs w:val="24"/>
        </w:rPr>
        <w:t>2. Результаты освоения содержания программы</w:t>
      </w:r>
    </w:p>
    <w:p w:rsidR="00224655" w:rsidRPr="00224655" w:rsidRDefault="00224655" w:rsidP="00224655">
      <w:pPr>
        <w:suppressAutoHyphens/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24655" w:rsidRPr="00224655" w:rsidRDefault="00224655" w:rsidP="00224655">
      <w:pPr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224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учащихся могут быть сформированы </w:t>
      </w:r>
      <w:r w:rsidRPr="00224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личностные</w:t>
      </w:r>
      <w:r w:rsidRPr="00224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учению, готовность и способность обучающихся к самообразованию на основе мотивации к обучению и познанию,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способность к эмоциональному восприятию математических объектов, задач, решений, рассуждений;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контролировать процесс и результат математической деятельности;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 мышления, инициативы, находчивости, активности при решении задач.</w:t>
      </w:r>
    </w:p>
    <w:p w:rsidR="00224655" w:rsidRPr="00224655" w:rsidRDefault="00224655" w:rsidP="00224655">
      <w:pPr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proofErr w:type="spellStart"/>
      <w:r w:rsidRPr="00224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Метапредметные</w:t>
      </w:r>
      <w:proofErr w:type="spellEnd"/>
      <w:r w:rsidRPr="00224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24655" w:rsidRPr="00224655" w:rsidRDefault="00224655" w:rsidP="00224655">
      <w:pPr>
        <w:pStyle w:val="a6"/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Регулятивные.</w:t>
      </w:r>
    </w:p>
    <w:p w:rsidR="00224655" w:rsidRPr="00224655" w:rsidRDefault="00224655" w:rsidP="00224655">
      <w:pPr>
        <w:pStyle w:val="a6"/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и последовательность действий;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определять последовательность промежуточных целей и соответствующих им действий с учётом конечного результата;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предвидеть возможность получения конкретного результата при решении задач;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констатирующий и прогнозирующий контроль по результату и способу действия;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концентрировать волю для преодоления интеллектуальных затруднений и физических препятствий;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адекватно оценивать правильность и ошибочность выполнения учебной задачи, её объективную трудность и собственные возможности её решения.</w:t>
      </w:r>
    </w:p>
    <w:p w:rsidR="00224655" w:rsidRPr="00224655" w:rsidRDefault="00224655" w:rsidP="00224655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224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Познавательные.</w:t>
      </w:r>
    </w:p>
    <w:p w:rsidR="00224655" w:rsidRPr="00224655" w:rsidRDefault="00224655" w:rsidP="00224655">
      <w:pPr>
        <w:pStyle w:val="a6"/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связи; строить логические рассуждения, умозаключения (индуктивные, дедуктивные и по аналогии) и выводы;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учебную и общекультурную компетентность в области использования информационно-коммуникационных технологий;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математическую задачу в других дисциплинах, окружающей жизни;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гипотезу при решении учебных задач и понимать необходимость их проверки;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осуществлять деятельность, направленную на решение задач исследовательского характера;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наиболее эффективные и рациональные способы решения задач;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оценивать информацию (критическая оценка, оценка достоверности).</w:t>
      </w:r>
    </w:p>
    <w:p w:rsidR="00224655" w:rsidRPr="00224655" w:rsidRDefault="00224655" w:rsidP="00224655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224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Коммуникативные.</w:t>
      </w:r>
    </w:p>
    <w:p w:rsidR="00224655" w:rsidRPr="00224655" w:rsidRDefault="00224655" w:rsidP="00224655">
      <w:pPr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224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получат возможность научиться: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и находить общие способы работы; работать в группе;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прогнозировать возникновение конфликтов при наличии различных точек зрения;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разрешать конфликты на основе учёта интересов и позиций всех участников;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координировать и принимать различные позиции во взаимодействии;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224655" w:rsidRPr="00224655" w:rsidRDefault="00224655" w:rsidP="00224655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24655" w:rsidRPr="00224655" w:rsidRDefault="00224655" w:rsidP="00224655">
      <w:pPr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224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Предметные</w:t>
      </w:r>
    </w:p>
    <w:p w:rsidR="00224655" w:rsidRPr="00224655" w:rsidRDefault="00224655" w:rsidP="00224655">
      <w:pPr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224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получат возможность научиться: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приобретать и применять знания в различных ситуациях для решения различной сложности практических задач, в том числе с использованием при необходимости справочных материалов, калькулятора и  компьютера;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пользоваться предметным указателем энциклопедий и справочников для нахождения информации;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уметь решать задачи с помощью перебора возможных вариантов;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арифметические преобразования выражений, применять их для решения учебных математических задач и задач, возникающих в смежных учебных предметах;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изученные понятия, результаты и методы при решении задач из различных реальных ситуаций, не сводящихся к непосредственному применению известных алгоритмов;</w:t>
      </w:r>
    </w:p>
    <w:p w:rsidR="00224655" w:rsidRPr="00224655" w:rsidRDefault="00224655" w:rsidP="00224655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24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задачи с учётом ограничений, связанных с реальными свойствами рассматриваемых процессов и явлений.</w:t>
      </w:r>
    </w:p>
    <w:p w:rsidR="00224655" w:rsidRPr="00224655" w:rsidRDefault="00224655" w:rsidP="002246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655" w:rsidRPr="00224655" w:rsidRDefault="00224655" w:rsidP="00224655">
      <w:pPr>
        <w:pStyle w:val="a7"/>
        <w:spacing w:after="0"/>
        <w:ind w:hanging="5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24655">
        <w:rPr>
          <w:rFonts w:ascii="Times New Roman" w:hAnsi="Times New Roman" w:cs="Times New Roman"/>
          <w:bCs/>
          <w:sz w:val="24"/>
          <w:szCs w:val="24"/>
        </w:rPr>
        <w:t>Формы проведения занятия и виды деятельности</w:t>
      </w:r>
    </w:p>
    <w:tbl>
      <w:tblPr>
        <w:tblW w:w="95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80"/>
        <w:gridCol w:w="5773"/>
      </w:tblGrid>
      <w:tr w:rsidR="00224655" w:rsidRPr="00224655" w:rsidTr="000E6F4B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55" w:rsidRPr="00224655" w:rsidRDefault="00224655" w:rsidP="00DD7CA4">
            <w:pPr>
              <w:pStyle w:val="a7"/>
              <w:spacing w:after="0"/>
              <w:ind w:hanging="5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проведения занятия </w:t>
            </w:r>
          </w:p>
          <w:p w:rsidR="00224655" w:rsidRPr="00224655" w:rsidRDefault="00224655" w:rsidP="00DD7CA4">
            <w:pPr>
              <w:pStyle w:val="a7"/>
              <w:spacing w:after="0"/>
              <w:ind w:hanging="5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виды деятельности</w:t>
            </w:r>
          </w:p>
        </w:tc>
        <w:tc>
          <w:tcPr>
            <w:tcW w:w="5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24655" w:rsidRPr="00224655" w:rsidRDefault="00224655" w:rsidP="00DD7CA4">
            <w:pPr>
              <w:pStyle w:val="a7"/>
              <w:spacing w:after="0"/>
              <w:ind w:hanging="5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Примерная тематика</w:t>
            </w:r>
          </w:p>
        </w:tc>
      </w:tr>
      <w:tr w:rsidR="00224655" w:rsidRPr="00224655" w:rsidTr="000E6F4B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55" w:rsidRPr="00224655" w:rsidRDefault="00224655" w:rsidP="00DD7CA4">
            <w:pPr>
              <w:pStyle w:val="a7"/>
              <w:spacing w:after="0"/>
              <w:ind w:hanging="5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655">
              <w:rPr>
                <w:rFonts w:ascii="Times New Roman" w:hAnsi="Times New Roman" w:cs="Times New Roman"/>
                <w:sz w:val="24"/>
                <w:szCs w:val="24"/>
              </w:rPr>
              <w:t>Игры, конкурсы</w:t>
            </w:r>
          </w:p>
        </w:tc>
        <w:tc>
          <w:tcPr>
            <w:tcW w:w="5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24655" w:rsidRPr="00224655" w:rsidRDefault="00224655" w:rsidP="00DD7CA4">
            <w:pPr>
              <w:pStyle w:val="a7"/>
              <w:spacing w:after="0"/>
              <w:ind w:hanging="5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22465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Конкурс знатоков</w:t>
            </w:r>
            <w:r w:rsidRPr="00224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», «</w:t>
            </w:r>
            <w:r w:rsidRPr="00224655">
              <w:rPr>
                <w:rFonts w:ascii="Times New Roman" w:hAnsi="Times New Roman" w:cs="Times New Roman"/>
                <w:sz w:val="24"/>
                <w:szCs w:val="24"/>
              </w:rPr>
              <w:t>Математический КВН</w:t>
            </w:r>
            <w:r w:rsidRPr="00224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», «</w:t>
            </w:r>
            <w:r w:rsidRPr="00224655">
              <w:rPr>
                <w:rFonts w:ascii="Times New Roman" w:hAnsi="Times New Roman" w:cs="Times New Roman"/>
                <w:sz w:val="24"/>
                <w:szCs w:val="24"/>
              </w:rPr>
              <w:t>Игра «Веришь или нет», «Своя игра»</w:t>
            </w:r>
          </w:p>
        </w:tc>
      </w:tr>
      <w:tr w:rsidR="00224655" w:rsidRPr="00224655" w:rsidTr="000E6F4B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55" w:rsidRPr="00224655" w:rsidRDefault="00224655" w:rsidP="00DD7CA4">
            <w:pPr>
              <w:pStyle w:val="a7"/>
              <w:spacing w:after="0"/>
              <w:ind w:hanging="5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655">
              <w:rPr>
                <w:rFonts w:ascii="Times New Roman" w:hAnsi="Times New Roman" w:cs="Times New Roman"/>
                <w:bCs/>
                <w:sz w:val="24"/>
                <w:szCs w:val="24"/>
              </w:rPr>
              <w:t>Беседы</w:t>
            </w:r>
          </w:p>
        </w:tc>
        <w:tc>
          <w:tcPr>
            <w:tcW w:w="5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24655" w:rsidRPr="00224655" w:rsidRDefault="00224655" w:rsidP="00DD7C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224655">
              <w:rPr>
                <w:rFonts w:ascii="Times New Roman" w:hAnsi="Times New Roman" w:cs="Times New Roman"/>
                <w:sz w:val="24"/>
                <w:szCs w:val="24"/>
              </w:rPr>
              <w:t>«Математика в разные периоды истории»,</w:t>
            </w:r>
            <w:r w:rsidRPr="0022465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«Пифагор и его школа», «Роль схоластики в современном мире» и др.</w:t>
            </w:r>
          </w:p>
        </w:tc>
      </w:tr>
      <w:tr w:rsidR="00224655" w:rsidRPr="00224655" w:rsidTr="000E6F4B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55" w:rsidRPr="00224655" w:rsidRDefault="00224655" w:rsidP="00DD7CA4">
            <w:p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655">
              <w:rPr>
                <w:rFonts w:ascii="Times New Roman" w:hAnsi="Times New Roman"/>
                <w:sz w:val="24"/>
                <w:szCs w:val="24"/>
              </w:rPr>
              <w:t>Участие в математических олимпиадах</w:t>
            </w:r>
          </w:p>
        </w:tc>
        <w:tc>
          <w:tcPr>
            <w:tcW w:w="5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24655" w:rsidRPr="00224655" w:rsidRDefault="00224655" w:rsidP="00DD7CA4">
            <w:pPr>
              <w:pStyle w:val="a7"/>
              <w:spacing w:after="0"/>
              <w:ind w:hanging="5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655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олимпиадах, дистанционных конкурсах</w:t>
            </w:r>
          </w:p>
        </w:tc>
      </w:tr>
      <w:tr w:rsidR="00224655" w:rsidRPr="00224655" w:rsidTr="000E6F4B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55" w:rsidRPr="00224655" w:rsidRDefault="00224655" w:rsidP="00DD7CA4">
            <w:p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655">
              <w:rPr>
                <w:rFonts w:ascii="Times New Roman" w:hAnsi="Times New Roman"/>
                <w:sz w:val="24"/>
                <w:szCs w:val="24"/>
              </w:rPr>
              <w:t>Оформление математических газет, брошюр и пособий</w:t>
            </w:r>
          </w:p>
        </w:tc>
        <w:tc>
          <w:tcPr>
            <w:tcW w:w="5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24655" w:rsidRPr="00224655" w:rsidRDefault="00224655" w:rsidP="00DD7CA4">
            <w:pPr>
              <w:pStyle w:val="a3"/>
              <w:spacing w:line="276" w:lineRule="auto"/>
              <w:ind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655">
              <w:rPr>
                <w:rFonts w:ascii="Times New Roman" w:hAnsi="Times New Roman" w:cs="Times New Roman"/>
                <w:sz w:val="24"/>
                <w:szCs w:val="24"/>
              </w:rPr>
              <w:t xml:space="preserve"> «Ребусы и головоломки»», «Математическая газета», «Задачки и картинки», «Тренажер для счета» и др.</w:t>
            </w:r>
          </w:p>
        </w:tc>
      </w:tr>
      <w:tr w:rsidR="00224655" w:rsidRPr="00224655" w:rsidTr="000E6F4B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55" w:rsidRPr="00224655" w:rsidRDefault="00224655" w:rsidP="00DD7CA4">
            <w:p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655">
              <w:rPr>
                <w:rFonts w:ascii="Times New Roman" w:hAnsi="Times New Roman"/>
                <w:sz w:val="24"/>
                <w:szCs w:val="24"/>
              </w:rPr>
              <w:t>Решение занимательных задач, задач повышенной трудности, решение практических задач</w:t>
            </w:r>
          </w:p>
        </w:tc>
        <w:tc>
          <w:tcPr>
            <w:tcW w:w="5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24655" w:rsidRPr="00224655" w:rsidRDefault="00224655" w:rsidP="00DD7CA4">
            <w:pPr>
              <w:pStyle w:val="a8"/>
              <w:spacing w:line="276" w:lineRule="auto"/>
              <w:rPr>
                <w:lang w:eastAsia="en-US" w:bidi="he-IL"/>
              </w:rPr>
            </w:pPr>
            <w:r w:rsidRPr="00224655">
              <w:rPr>
                <w:lang w:eastAsia="en-US" w:bidi="he-IL"/>
              </w:rPr>
              <w:t>«Решение занимательных задач в стихах», «</w:t>
            </w:r>
            <w:r w:rsidRPr="00224655">
              <w:rPr>
                <w:lang w:eastAsia="en-US"/>
              </w:rPr>
              <w:t>Решение олимпиадных задач», «Решение задач повышенной трудности», решение задач практической направленности.</w:t>
            </w:r>
          </w:p>
        </w:tc>
      </w:tr>
      <w:tr w:rsidR="00224655" w:rsidRPr="00224655" w:rsidTr="000E6F4B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4655" w:rsidRPr="00224655" w:rsidRDefault="00224655" w:rsidP="00DD7CA4">
            <w:p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655">
              <w:rPr>
                <w:rFonts w:ascii="Times New Roman" w:hAnsi="Times New Roman"/>
                <w:sz w:val="24"/>
                <w:szCs w:val="24"/>
              </w:rPr>
              <w:t>Знакомство с научно-популярной литературой, связанной с математикой</w:t>
            </w:r>
          </w:p>
        </w:tc>
        <w:tc>
          <w:tcPr>
            <w:tcW w:w="5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24655" w:rsidRPr="00224655" w:rsidRDefault="00224655" w:rsidP="00DD7CA4">
            <w:pPr>
              <w:pStyle w:val="a8"/>
              <w:spacing w:line="276" w:lineRule="auto"/>
              <w:rPr>
                <w:lang w:eastAsia="en-US" w:bidi="he-IL"/>
              </w:rPr>
            </w:pPr>
            <w:r w:rsidRPr="00224655">
              <w:rPr>
                <w:lang w:eastAsia="en-US" w:bidi="he-IL"/>
              </w:rPr>
              <w:t xml:space="preserve"> «</w:t>
            </w:r>
            <w:r w:rsidRPr="00224655">
              <w:rPr>
                <w:lang w:eastAsia="en-US"/>
              </w:rPr>
              <w:t>Доклады о великих математиках</w:t>
            </w:r>
            <w:r w:rsidRPr="00224655">
              <w:rPr>
                <w:lang w:eastAsia="en-US" w:bidi="he-IL"/>
              </w:rPr>
              <w:t>», знакомство с математической энциклопедией, «Невозможный мир», «Заповеди Пифагора» и др.</w:t>
            </w:r>
          </w:p>
        </w:tc>
      </w:tr>
      <w:tr w:rsidR="00224655" w:rsidRPr="00224655" w:rsidTr="000E6F4B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24655" w:rsidRPr="00224655" w:rsidRDefault="00224655" w:rsidP="00DD7CA4">
            <w:p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655">
              <w:rPr>
                <w:rFonts w:ascii="Times New Roman" w:hAnsi="Times New Roman"/>
                <w:sz w:val="24"/>
                <w:szCs w:val="24"/>
              </w:rPr>
              <w:t>Творческая работа в группах, проективная работа, экскурсии</w:t>
            </w:r>
          </w:p>
          <w:p w:rsidR="00224655" w:rsidRPr="00224655" w:rsidRDefault="00224655" w:rsidP="00DD7CA4">
            <w:p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24655" w:rsidRPr="00224655" w:rsidRDefault="00224655" w:rsidP="00DD7CA4">
            <w:pPr>
              <w:pStyle w:val="a8"/>
              <w:spacing w:line="276" w:lineRule="auto"/>
              <w:rPr>
                <w:lang w:eastAsia="en-US"/>
              </w:rPr>
            </w:pPr>
            <w:r w:rsidRPr="00224655">
              <w:rPr>
                <w:color w:val="000000"/>
                <w:lang w:eastAsia="en-US"/>
              </w:rPr>
              <w:t>«Головоломка Пифагора», «</w:t>
            </w:r>
            <w:proofErr w:type="spellStart"/>
            <w:r w:rsidRPr="00224655">
              <w:rPr>
                <w:color w:val="000000"/>
                <w:lang w:eastAsia="en-US"/>
              </w:rPr>
              <w:t>Колумбово</w:t>
            </w:r>
            <w:proofErr w:type="spellEnd"/>
            <w:r w:rsidRPr="00224655">
              <w:rPr>
                <w:color w:val="000000"/>
                <w:lang w:eastAsia="en-US"/>
              </w:rPr>
              <w:t xml:space="preserve"> яйцо», «</w:t>
            </w:r>
            <w:r w:rsidRPr="00224655">
              <w:rPr>
                <w:lang w:eastAsia="en-US"/>
              </w:rPr>
              <w:t>Лист Мебиуса», изготовление объемных многогранников, упаковок, изучение архитектуры зданий города  и пр.</w:t>
            </w:r>
          </w:p>
        </w:tc>
      </w:tr>
      <w:tr w:rsidR="00224655" w:rsidRPr="00224655" w:rsidTr="000E6F4B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24655" w:rsidRPr="00224655" w:rsidRDefault="00224655" w:rsidP="00DD7CA4">
            <w:p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655">
              <w:rPr>
                <w:rFonts w:ascii="Times New Roman" w:hAnsi="Times New Roman"/>
                <w:sz w:val="24"/>
                <w:szCs w:val="24"/>
              </w:rPr>
              <w:t>Практическая работа, диагностическая работа</w:t>
            </w:r>
          </w:p>
        </w:tc>
        <w:tc>
          <w:tcPr>
            <w:tcW w:w="5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24655" w:rsidRPr="00224655" w:rsidRDefault="00224655" w:rsidP="00DD7CA4">
            <w:pPr>
              <w:pStyle w:val="a8"/>
              <w:spacing w:line="276" w:lineRule="auto"/>
              <w:rPr>
                <w:color w:val="000000"/>
                <w:lang w:eastAsia="en-US"/>
              </w:rPr>
            </w:pPr>
            <w:r w:rsidRPr="00224655">
              <w:rPr>
                <w:color w:val="000000"/>
                <w:lang w:eastAsia="en-US"/>
              </w:rPr>
              <w:t>Индивидуальные задания, дифференцированные задания разного уровня сложности</w:t>
            </w:r>
          </w:p>
        </w:tc>
      </w:tr>
    </w:tbl>
    <w:p w:rsidR="00224655" w:rsidRPr="00224655" w:rsidRDefault="00224655" w:rsidP="00224655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24655" w:rsidRPr="00224655" w:rsidRDefault="00224655" w:rsidP="0022465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655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</w:t>
      </w:r>
      <w:proofErr w:type="spellStart"/>
      <w:r w:rsidRPr="00224655">
        <w:rPr>
          <w:rFonts w:ascii="Times New Roman" w:eastAsia="Times New Roman" w:hAnsi="Times New Roman" w:cs="Times New Roman"/>
          <w:b/>
          <w:sz w:val="24"/>
          <w:szCs w:val="24"/>
        </w:rPr>
        <w:t>деятельностного</w:t>
      </w:r>
      <w:proofErr w:type="spellEnd"/>
      <w:r w:rsidRPr="00224655">
        <w:rPr>
          <w:rFonts w:ascii="Times New Roman" w:eastAsia="Times New Roman" w:hAnsi="Times New Roman" w:cs="Times New Roman"/>
          <w:sz w:val="24"/>
          <w:szCs w:val="24"/>
        </w:rPr>
        <w:t xml:space="preserve"> подхода в обучении работа  с детьми проводится индивидуальная и групповая, предполагает проведение практических и теоретических занятий, использование исследовательских и познавательных заданий, заданий разного уровня, использование модулей. </w:t>
      </w:r>
    </w:p>
    <w:p w:rsidR="00224655" w:rsidRPr="00224655" w:rsidRDefault="00224655" w:rsidP="00224655">
      <w:pPr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eastAsia="Times New Roman" w:hAnsi="Times New Roman" w:cs="Times New Roman"/>
          <w:sz w:val="24"/>
          <w:szCs w:val="24"/>
        </w:rPr>
        <w:tab/>
        <w:t xml:space="preserve">Основные </w:t>
      </w:r>
      <w:r w:rsidRPr="00224655">
        <w:rPr>
          <w:rFonts w:ascii="Times New Roman" w:eastAsia="Times New Roman" w:hAnsi="Times New Roman" w:cs="Times New Roman"/>
          <w:b/>
          <w:sz w:val="24"/>
          <w:szCs w:val="24"/>
        </w:rPr>
        <w:t>методы</w:t>
      </w:r>
      <w:r w:rsidRPr="00224655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учебно-воспитательной деятельности: личностно-ориентированный подход, дифференцированный подход, </w:t>
      </w:r>
      <w:proofErr w:type="spellStart"/>
      <w:r w:rsidRPr="00224655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224655">
        <w:rPr>
          <w:rFonts w:ascii="Times New Roman" w:eastAsia="Times New Roman" w:hAnsi="Times New Roman" w:cs="Times New Roman"/>
          <w:sz w:val="24"/>
          <w:szCs w:val="24"/>
        </w:rPr>
        <w:t xml:space="preserve"> технологии, </w:t>
      </w:r>
      <w:r w:rsidRPr="002246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проблемно-исследовательский метод, активные методы получения знаний, диалогические методы взаимодействия, информационные технологии. </w:t>
      </w:r>
    </w:p>
    <w:p w:rsidR="00224655" w:rsidRPr="00224655" w:rsidRDefault="00224655" w:rsidP="0022465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24655" w:rsidRPr="00224655" w:rsidRDefault="00224655" w:rsidP="00224655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 xml:space="preserve">Данная программа составлена в соответствии с возрастными особенностями обучающихся и рассчитана на </w:t>
      </w:r>
      <w:proofErr w:type="gramStart"/>
      <w:r w:rsidRPr="00224655">
        <w:rPr>
          <w:rFonts w:ascii="Times New Roman" w:hAnsi="Times New Roman" w:cs="Times New Roman"/>
          <w:sz w:val="24"/>
          <w:szCs w:val="24"/>
        </w:rPr>
        <w:t>проведение  1</w:t>
      </w:r>
      <w:proofErr w:type="gramEnd"/>
      <w:r w:rsidR="000E6F4B">
        <w:rPr>
          <w:rFonts w:ascii="Times New Roman" w:hAnsi="Times New Roman" w:cs="Times New Roman"/>
          <w:sz w:val="24"/>
          <w:szCs w:val="24"/>
        </w:rPr>
        <w:t xml:space="preserve"> часа в неделю,  30 часов</w:t>
      </w:r>
      <w:r w:rsidRPr="00224655">
        <w:rPr>
          <w:rFonts w:ascii="Times New Roman" w:hAnsi="Times New Roman" w:cs="Times New Roman"/>
          <w:sz w:val="24"/>
          <w:szCs w:val="24"/>
        </w:rPr>
        <w:t xml:space="preserve"> в год. </w:t>
      </w:r>
    </w:p>
    <w:p w:rsidR="000E6F4B" w:rsidRDefault="000E6F4B" w:rsidP="002246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24655" w:rsidRPr="00224655" w:rsidRDefault="00224655" w:rsidP="002246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655">
        <w:rPr>
          <w:rFonts w:ascii="Times New Roman" w:hAnsi="Times New Roman"/>
          <w:b/>
          <w:sz w:val="24"/>
          <w:szCs w:val="24"/>
        </w:rPr>
        <w:t>Формы учета знаний и умений, система контролирующих материалов для оценки планируемых результатов освоения программы внеурочной деятельности</w:t>
      </w:r>
    </w:p>
    <w:p w:rsidR="00224655" w:rsidRPr="00224655" w:rsidRDefault="00224655" w:rsidP="00224655">
      <w:pPr>
        <w:pStyle w:val="a6"/>
        <w:spacing w:after="0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:rsidR="00224655" w:rsidRPr="00224655" w:rsidRDefault="00224655" w:rsidP="00224655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по учебно-познавательному направлению  </w:t>
      </w:r>
      <w:r w:rsidRPr="00224655">
        <w:rPr>
          <w:rFonts w:ascii="Times New Roman" w:hAnsi="Times New Roman"/>
          <w:sz w:val="24"/>
          <w:szCs w:val="24"/>
        </w:rPr>
        <w:t>«Математика для всех»</w:t>
      </w:r>
      <w:r w:rsidRPr="00224655">
        <w:rPr>
          <w:rFonts w:ascii="Times New Roman" w:hAnsi="Times New Roman" w:cs="Times New Roman"/>
          <w:sz w:val="24"/>
          <w:szCs w:val="24"/>
        </w:rPr>
        <w:t>, предполагает обучение на двух основных уровнях: первый - информативный, который заключается в изучении новых математических сведений, понятий; второй — практический, где обучающийся решают задачи, применяя полученные знания.</w:t>
      </w:r>
    </w:p>
    <w:p w:rsidR="00224655" w:rsidRPr="00224655" w:rsidRDefault="00224655" w:rsidP="00224655">
      <w:pPr>
        <w:pStyle w:val="a6"/>
        <w:spacing w:after="0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sz w:val="24"/>
          <w:szCs w:val="24"/>
        </w:rPr>
        <w:t xml:space="preserve">Наиболее рациональным </w:t>
      </w:r>
      <w:r w:rsidRPr="00224655">
        <w:rPr>
          <w:rFonts w:ascii="Times New Roman" w:hAnsi="Times New Roman" w:cs="Times New Roman"/>
          <w:b/>
          <w:sz w:val="24"/>
          <w:szCs w:val="24"/>
        </w:rPr>
        <w:t>способом учета</w:t>
      </w:r>
      <w:r w:rsidRPr="00224655">
        <w:rPr>
          <w:rFonts w:ascii="Times New Roman" w:hAnsi="Times New Roman" w:cs="Times New Roman"/>
          <w:sz w:val="24"/>
          <w:szCs w:val="24"/>
        </w:rPr>
        <w:t xml:space="preserve"> знаний, умений будет проведение необходимого контроля обучающихся после  каждого изучаемого раздела. 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сертификатов участия в конкурсах, грамот. </w:t>
      </w:r>
    </w:p>
    <w:p w:rsidR="00224655" w:rsidRPr="00224655" w:rsidRDefault="00224655" w:rsidP="00224655">
      <w:pPr>
        <w:pStyle w:val="a6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655">
        <w:rPr>
          <w:rFonts w:ascii="Times New Roman" w:hAnsi="Times New Roman" w:cs="Times New Roman"/>
          <w:b/>
          <w:sz w:val="24"/>
          <w:szCs w:val="24"/>
        </w:rPr>
        <w:t>Контроль и оценка результатов</w:t>
      </w:r>
      <w:r w:rsidRPr="00224655">
        <w:rPr>
          <w:rFonts w:ascii="Times New Roman" w:hAnsi="Times New Roman" w:cs="Times New Roman"/>
          <w:sz w:val="24"/>
          <w:szCs w:val="24"/>
        </w:rPr>
        <w:t xml:space="preserve"> освоения программы внеурочной деятельности зависит от тематики и содержания изучаемого раздела. Для отслеживания </w:t>
      </w:r>
      <w:proofErr w:type="spellStart"/>
      <w:r w:rsidRPr="0022465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24655">
        <w:rPr>
          <w:rFonts w:ascii="Times New Roman" w:hAnsi="Times New Roman" w:cs="Times New Roman"/>
          <w:sz w:val="24"/>
          <w:szCs w:val="24"/>
        </w:rPr>
        <w:t xml:space="preserve"> и предметных результатов возможно поведение нескольких диагностических работ, которые должны носить так же и обучающий характер, оценка </w:t>
      </w:r>
      <w:r w:rsidRPr="00224655">
        <w:rPr>
          <w:rFonts w:ascii="Times New Roman" w:hAnsi="Times New Roman" w:cs="Times New Roman"/>
          <w:sz w:val="24"/>
          <w:szCs w:val="24"/>
          <w:u w:val="single"/>
        </w:rPr>
        <w:t>не</w:t>
      </w:r>
      <w:r w:rsidRPr="00224655">
        <w:rPr>
          <w:rFonts w:ascii="Times New Roman" w:hAnsi="Times New Roman" w:cs="Times New Roman"/>
          <w:sz w:val="24"/>
          <w:szCs w:val="24"/>
        </w:rPr>
        <w:t xml:space="preserve"> выражаться пятибалльной системой. Продуктивным так же будет контроль в процессе организации следующих форм деятельности:</w:t>
      </w:r>
      <w:r w:rsidRPr="00224655">
        <w:rPr>
          <w:rFonts w:ascii="Times New Roman" w:hAnsi="Times New Roman"/>
          <w:sz w:val="24"/>
          <w:szCs w:val="24"/>
        </w:rPr>
        <w:t xml:space="preserve"> викторины, тематические игры,</w:t>
      </w:r>
      <w:r w:rsidRPr="00224655">
        <w:rPr>
          <w:rFonts w:ascii="Times New Roman" w:hAnsi="Times New Roman" w:cs="Times New Roman"/>
          <w:sz w:val="24"/>
          <w:szCs w:val="24"/>
        </w:rPr>
        <w:t xml:space="preserve"> творческие конкурсы, </w:t>
      </w:r>
      <w:r w:rsidRPr="00224655">
        <w:rPr>
          <w:rFonts w:ascii="Times New Roman" w:hAnsi="Times New Roman"/>
          <w:sz w:val="24"/>
          <w:szCs w:val="24"/>
        </w:rPr>
        <w:t xml:space="preserve">написание доклада, проекта, выпуск математических газет, мини задачников.  Показателем успешности освоения курса можно считать участие и результаты детей в </w:t>
      </w:r>
      <w:r w:rsidRPr="00224655">
        <w:rPr>
          <w:rFonts w:ascii="Times New Roman" w:hAnsi="Times New Roman" w:cs="Times New Roman"/>
          <w:sz w:val="24"/>
          <w:szCs w:val="24"/>
        </w:rPr>
        <w:t>школьных и городских олимпиадах, дистанционных конкурсах. По окончании курса предполагается выполнение проектных или исследовательских работ (индивидуальных или коллективных) и их защита. Примерная тематика указана в следующем разделе.</w:t>
      </w:r>
    </w:p>
    <w:p w:rsidR="00224655" w:rsidRDefault="00224655" w:rsidP="00224655">
      <w:pPr>
        <w:pStyle w:val="a6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24655">
        <w:rPr>
          <w:rFonts w:ascii="Times New Roman" w:hAnsi="Times New Roman"/>
          <w:sz w:val="24"/>
          <w:szCs w:val="24"/>
        </w:rPr>
        <w:t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</w:t>
      </w:r>
    </w:p>
    <w:p w:rsidR="000E6F4B" w:rsidRPr="000E6F4B" w:rsidRDefault="000E6F4B" w:rsidP="000E6F4B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Содержание программы и планируемые результаты освоения по темам</w:t>
      </w:r>
    </w:p>
    <w:p w:rsidR="000E6F4B" w:rsidRPr="000E6F4B" w:rsidRDefault="000E6F4B" w:rsidP="000E6F4B">
      <w:pPr>
        <w:widowControl w:val="0"/>
        <w:suppressAutoHyphens/>
        <w:spacing w:after="0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1.</w:t>
      </w:r>
      <w:r w:rsidRPr="000E6F4B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Элементы математической логики</w:t>
      </w: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. </w:t>
      </w:r>
      <w:r w:rsidRPr="000E6F4B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Теория чисел</w:t>
      </w: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. Логика высказываний. Диаграммы Эйлера-Венна. Простые и сложные высказывания. </w:t>
      </w:r>
      <w:proofErr w:type="spellStart"/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Высказывательные</w:t>
      </w:r>
      <w:proofErr w:type="spellEnd"/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 формы и операции над ними. Задачи на комбинации и расположение. Применение теории делимости к решению олимпиадных и конкурсных задач. Задачи на делимость, связанные с разложением выражений на множители. Степень числа. Уравнение первой степени с двумя неизвестными в целых числах. Графы в решении задач. Принцип Дирихле.</w:t>
      </w:r>
    </w:p>
    <w:p w:rsidR="000E6F4B" w:rsidRDefault="000E6F4B" w:rsidP="000E6F4B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Планируемые результаты</w:t>
      </w: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.</w:t>
      </w:r>
    </w:p>
    <w:p w:rsidR="000E6F4B" w:rsidRPr="000E6F4B" w:rsidRDefault="000E6F4B" w:rsidP="000E6F4B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 Обучающийся получит возможность: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уметь решать логические задачи;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lastRenderedPageBreak/>
        <w:t xml:space="preserve">отображать логические рассуждения геометрически; 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5"/>
        </w:numPr>
        <w:suppressAutoHyphens/>
        <w:spacing w:after="0"/>
        <w:jc w:val="both"/>
        <w:rPr>
          <w:rStyle w:val="c3"/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записывать сложные высказывания, формулировки теорем, аксиом, используя символы алгебры и логики;</w:t>
      </w:r>
      <w:r w:rsidRPr="000E6F4B">
        <w:rPr>
          <w:sz w:val="24"/>
          <w:szCs w:val="24"/>
        </w:rPr>
        <w:t xml:space="preserve"> 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уметь применять графы и принцип Дирихле при решении задач;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анализировать и осмысливать текст задачи, моделировать условие с помощью схем, рисунков, графов;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строить логическую цепочку рассуждений, критически оценивать полученный ответ, осуществлять самоконтроль.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уметь решать  задачи повышенной сложности;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применять различные способы разложения  на множители при решении задач;</w:t>
      </w:r>
    </w:p>
    <w:p w:rsidR="000E6F4B" w:rsidRDefault="000E6F4B" w:rsidP="000E6F4B">
      <w:pPr>
        <w:pStyle w:val="a6"/>
        <w:widowControl w:val="0"/>
        <w:numPr>
          <w:ilvl w:val="0"/>
          <w:numId w:val="5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научится решать уравнения и системы уравнений первой степени с двумя переменными.</w:t>
      </w:r>
    </w:p>
    <w:p w:rsidR="000E6F4B" w:rsidRPr="000E6F4B" w:rsidRDefault="000E6F4B" w:rsidP="000E6F4B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2.</w:t>
      </w:r>
      <w:r w:rsidRPr="000E6F4B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Геометрия многоугольников.</w:t>
      </w: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 Площади. История развития геометрии. Вычисление площадей в древности, в древней Греции. Геометрия на клеточной бумаге. Разделение геометрических фигур на части. Формулы для вычисления объемов многогранников. Герон Александрийский и его формула. Пифагор и его последователи. Различные способы доказательства теоремы Пифагора. Пифагоровы тройки. Геометрия в древней индии. Геометрические головоломки. Олимпиадные и конкурсные геометрические  задачи. О делении отрезка в данном отношении. Задачи на применение подобия, золотое сечение. Пропорциональный циркуль. Из истории преобразований. </w:t>
      </w:r>
    </w:p>
    <w:p w:rsidR="000E6F4B" w:rsidRDefault="000E6F4B" w:rsidP="000E6F4B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Планируемые результаты</w:t>
      </w: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. </w:t>
      </w:r>
    </w:p>
    <w:p w:rsidR="000E6F4B" w:rsidRPr="000E6F4B" w:rsidRDefault="000E6F4B" w:rsidP="000E6F4B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Обучающийся получит возможность: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распознавать и сопоставлять на чертежах и моделях геометрические фигуры;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уметь разделять фигуры на части по заданному условию из частей конструировать различные фигуры;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уметь решать задачи на нахождение площади и объема фигур, знать старинные меры измерения площадей;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познакомиться с историческими сведениями о развитии геометрии, расширить кругозор в области изобразительного искусства, архитектуры, получить практические навыки изображения увеличенных картин;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научиться работать над проектами, развивая исследовательские навыки.</w:t>
      </w:r>
    </w:p>
    <w:p w:rsidR="000E6F4B" w:rsidRPr="000E6F4B" w:rsidRDefault="000E6F4B" w:rsidP="000E6F4B">
      <w:pPr>
        <w:pStyle w:val="a6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E6F4B">
        <w:rPr>
          <w:rFonts w:ascii="Times New Roman" w:hAnsi="Times New Roman"/>
          <w:b/>
          <w:sz w:val="24"/>
          <w:szCs w:val="24"/>
        </w:rPr>
        <w:t>Геометрия окружности</w:t>
      </w:r>
      <w:r w:rsidRPr="000E6F4B">
        <w:rPr>
          <w:rFonts w:ascii="Times New Roman" w:hAnsi="Times New Roman"/>
          <w:sz w:val="24"/>
          <w:szCs w:val="24"/>
        </w:rPr>
        <w:t>. Архимед о длине окружности и площади круга. О числе Пи. Окружности, вписанные углы, вневписанные углы  в олимпиадных задачах.</w:t>
      </w:r>
    </w:p>
    <w:p w:rsidR="000E6F4B" w:rsidRPr="000E6F4B" w:rsidRDefault="000E6F4B" w:rsidP="000E6F4B">
      <w:pPr>
        <w:spacing w:after="0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0E6F4B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Планируемые результаты</w:t>
      </w: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. Обучающийся получит возможность: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7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распознавать и сопоставлять на чертежах и моделях окружности;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7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уметь решать задачи на применение свойств окружности, касательной, вписанных углов и др.</w:t>
      </w:r>
    </w:p>
    <w:p w:rsidR="000E6F4B" w:rsidRPr="000E6F4B" w:rsidRDefault="000E6F4B" w:rsidP="000E6F4B">
      <w:pPr>
        <w:pStyle w:val="a6"/>
        <w:widowControl w:val="0"/>
        <w:numPr>
          <w:ilvl w:val="1"/>
          <w:numId w:val="2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Теория вероятностей</w:t>
      </w: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. Место схоластики в современном мире. Классическое определение вероятности. Геометрическая вероятность. Основные теоремы теории вероятности и их применение к решению задач. </w:t>
      </w:r>
    </w:p>
    <w:p w:rsidR="000E6F4B" w:rsidRDefault="000E6F4B" w:rsidP="000E6F4B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Планируемые результаты</w:t>
      </w: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.</w:t>
      </w:r>
    </w:p>
    <w:p w:rsidR="000E6F4B" w:rsidRPr="000E6F4B" w:rsidRDefault="000E6F4B" w:rsidP="000E6F4B">
      <w:pPr>
        <w:spacing w:after="0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 Обучающийся получит возможность: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7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иметь представление об элементарном событии уметь вводить обозначения для </w:t>
      </w: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lastRenderedPageBreak/>
        <w:t>элементарных событий простого опыта, интерпретировать условия задач в виде схем и рисунков;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7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знать, что сумма вероятностей всех элементарных событий равна единице;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7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понимать что такое объедение и пересечение событий, что такое несовместные события;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7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уметь решать вероятностные задачи с применением формул сложения вероятностей для несовместных событий, формулы умножения вероятностей независимых событий.</w:t>
      </w:r>
    </w:p>
    <w:p w:rsidR="000E6F4B" w:rsidRPr="000E6F4B" w:rsidRDefault="000E6F4B" w:rsidP="000E6F4B">
      <w:pPr>
        <w:pStyle w:val="a6"/>
        <w:widowControl w:val="0"/>
        <w:numPr>
          <w:ilvl w:val="1"/>
          <w:numId w:val="2"/>
        </w:numPr>
        <w:suppressAutoHyphens/>
        <w:spacing w:after="0"/>
        <w:jc w:val="both"/>
        <w:rPr>
          <w:sz w:val="24"/>
          <w:szCs w:val="24"/>
        </w:rPr>
      </w:pPr>
      <w:r w:rsidRPr="000E6F4B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Уравнения и неравенства.</w:t>
      </w: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 Уравнения с параметрами – общие подходы к решению. Разложение  на множители. Деление многочлена на многочлен. </w:t>
      </w:r>
      <w:r w:rsidRPr="000E6F4B">
        <w:rPr>
          <w:rFonts w:ascii="Times New Roman" w:hAnsi="Times New Roman" w:cs="Times New Roman"/>
          <w:sz w:val="24"/>
          <w:szCs w:val="24"/>
        </w:rPr>
        <w:t>Теорема  Безу о делителях свободного члена,  деление «уголком», решение  уравнений и неравенств. Модуль числа. Уравнения и неравенства с модулем.</w:t>
      </w:r>
    </w:p>
    <w:p w:rsidR="000E6F4B" w:rsidRDefault="000E6F4B" w:rsidP="000E6F4B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Планируемые результаты</w:t>
      </w: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. </w:t>
      </w:r>
    </w:p>
    <w:p w:rsidR="000E6F4B" w:rsidRPr="000E6F4B" w:rsidRDefault="000E6F4B" w:rsidP="000E6F4B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Обучающийся получит возможность:</w:t>
      </w:r>
    </w:p>
    <w:p w:rsidR="000E6F4B" w:rsidRPr="000E6F4B" w:rsidRDefault="000E6F4B" w:rsidP="000E6F4B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E6F4B">
        <w:rPr>
          <w:rFonts w:ascii="Times New Roman" w:hAnsi="Times New Roman"/>
          <w:sz w:val="24"/>
          <w:szCs w:val="24"/>
        </w:rPr>
        <w:t>познакомиться с методами решения уравнения с параметрами, простых и более сложных, применением графического способа решения;</w:t>
      </w:r>
    </w:p>
    <w:p w:rsidR="000E6F4B" w:rsidRPr="000E6F4B" w:rsidRDefault="000E6F4B" w:rsidP="000E6F4B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E6F4B">
        <w:rPr>
          <w:rFonts w:ascii="Times New Roman" w:hAnsi="Times New Roman"/>
          <w:sz w:val="24"/>
          <w:szCs w:val="24"/>
        </w:rPr>
        <w:t>овладеть навыками разложения на множители многочленов 5,3,4 степеней;</w:t>
      </w:r>
    </w:p>
    <w:p w:rsidR="000E6F4B" w:rsidRPr="000E6F4B" w:rsidRDefault="000E6F4B" w:rsidP="000E6F4B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E6F4B">
        <w:rPr>
          <w:rFonts w:ascii="Times New Roman" w:hAnsi="Times New Roman"/>
          <w:sz w:val="24"/>
          <w:szCs w:val="24"/>
        </w:rPr>
        <w:t>научиться решать уравнения и неравенства с модулем, «двойным» модулем;</w:t>
      </w:r>
    </w:p>
    <w:p w:rsidR="000E6F4B" w:rsidRPr="000E6F4B" w:rsidRDefault="000E6F4B" w:rsidP="000E6F4B">
      <w:pPr>
        <w:pStyle w:val="a6"/>
        <w:widowControl w:val="0"/>
        <w:numPr>
          <w:ilvl w:val="1"/>
          <w:numId w:val="2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Проекты.</w:t>
      </w: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 Что такое проект. Виды проектов (индивидуальный, групповой). Как провести исследование. Работа над проектами.</w:t>
      </w:r>
    </w:p>
    <w:p w:rsidR="000E6F4B" w:rsidRDefault="000E6F4B" w:rsidP="000E6F4B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Планируемые результаты</w:t>
      </w: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. </w:t>
      </w:r>
    </w:p>
    <w:p w:rsidR="000E6F4B" w:rsidRPr="000E6F4B" w:rsidRDefault="000E6F4B" w:rsidP="000E6F4B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Обучающийся получит возможность: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спланировать и подготовить творческий проект по выбранной теме, получат опыт публичных выступлений;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познакомиться с основами исследовательской деятельности, приобретет опыт работы с источниками информации, интерпретировать информацию (структурировать, презентовать с помощью таблиц, диаграмм и пр.), обрабатывать информацию с помощью компьютерных программ, ресурсов Интернет;</w:t>
      </w:r>
    </w:p>
    <w:p w:rsidR="000E6F4B" w:rsidRPr="000E6F4B" w:rsidRDefault="000E6F4B" w:rsidP="000E6F4B">
      <w:pPr>
        <w:pStyle w:val="a6"/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приобретет навыки самостоятельной работы для решения практических заданий, опыт коллективной работы в сотрудничестве.</w:t>
      </w:r>
    </w:p>
    <w:p w:rsidR="000E6F4B" w:rsidRPr="000E6F4B" w:rsidRDefault="000E6F4B" w:rsidP="000E6F4B">
      <w:pPr>
        <w:pStyle w:val="c5"/>
        <w:spacing w:before="0" w:beforeAutospacing="0" w:after="0" w:afterAutospacing="0" w:line="276" w:lineRule="auto"/>
        <w:rPr>
          <w:rFonts w:eastAsia="Arial Unicode MS"/>
          <w:b/>
          <w:lang w:eastAsia="hi-IN" w:bidi="hi-IN"/>
        </w:rPr>
      </w:pPr>
      <w:r w:rsidRPr="000E6F4B">
        <w:rPr>
          <w:rFonts w:eastAsia="Arial Unicode MS"/>
          <w:b/>
          <w:lang w:eastAsia="hi-IN" w:bidi="hi-IN"/>
        </w:rPr>
        <w:t xml:space="preserve"> Примерная тематика проектов:</w:t>
      </w:r>
    </w:p>
    <w:p w:rsidR="000E6F4B" w:rsidRPr="000E6F4B" w:rsidRDefault="000E6F4B" w:rsidP="000E6F4B">
      <w:pPr>
        <w:pStyle w:val="c5"/>
        <w:spacing w:before="0" w:beforeAutospacing="0" w:after="0" w:afterAutospacing="0" w:line="276" w:lineRule="auto"/>
        <w:rPr>
          <w:rStyle w:val="c3"/>
        </w:rPr>
      </w:pPr>
      <w:r w:rsidRPr="000E6F4B">
        <w:rPr>
          <w:rStyle w:val="c3"/>
        </w:rPr>
        <w:t xml:space="preserve">Роль математики в  архитектурном творчестве.  </w:t>
      </w:r>
    </w:p>
    <w:p w:rsidR="000E6F4B" w:rsidRPr="000E6F4B" w:rsidRDefault="000E6F4B" w:rsidP="000E6F4B">
      <w:pPr>
        <w:pStyle w:val="c5"/>
        <w:spacing w:before="0" w:beforeAutospacing="0" w:after="0" w:afterAutospacing="0" w:line="276" w:lineRule="auto"/>
      </w:pPr>
      <w:r w:rsidRPr="000E6F4B">
        <w:rPr>
          <w:rStyle w:val="c3"/>
        </w:rPr>
        <w:t>Архитектура – дочь геометрии.</w:t>
      </w:r>
    </w:p>
    <w:p w:rsidR="000E6F4B" w:rsidRPr="000E6F4B" w:rsidRDefault="000E6F4B" w:rsidP="000E6F4B">
      <w:pPr>
        <w:pStyle w:val="c5"/>
        <w:spacing w:before="0" w:beforeAutospacing="0" w:after="0" w:afterAutospacing="0" w:line="276" w:lineRule="auto"/>
      </w:pPr>
      <w:r w:rsidRPr="000E6F4B">
        <w:rPr>
          <w:rStyle w:val="c3"/>
        </w:rPr>
        <w:t>Симметрия знакомая и незнакомая.</w:t>
      </w:r>
    </w:p>
    <w:p w:rsidR="000E6F4B" w:rsidRPr="000E6F4B" w:rsidRDefault="000E6F4B" w:rsidP="000E6F4B">
      <w:pPr>
        <w:pStyle w:val="c5"/>
        <w:spacing w:before="0" w:beforeAutospacing="0" w:after="0" w:afterAutospacing="0" w:line="276" w:lineRule="auto"/>
      </w:pPr>
      <w:r w:rsidRPr="000E6F4B">
        <w:rPr>
          <w:rStyle w:val="c3"/>
        </w:rPr>
        <w:t xml:space="preserve"> Пропорции  человеческого тела. Золотое сечение.</w:t>
      </w:r>
    </w:p>
    <w:p w:rsidR="000E6F4B" w:rsidRPr="000E6F4B" w:rsidRDefault="000E6F4B" w:rsidP="000E6F4B">
      <w:pPr>
        <w:widowControl w:val="0"/>
        <w:suppressAutoHyphens/>
        <w:spacing w:after="0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0E6F4B">
        <w:rPr>
          <w:rStyle w:val="c3"/>
          <w:rFonts w:ascii="Times New Roman" w:hAnsi="Times New Roman" w:cs="Times New Roman"/>
          <w:sz w:val="24"/>
          <w:szCs w:val="24"/>
        </w:rPr>
        <w:t xml:space="preserve">Задачи о мостах. Понятие </w:t>
      </w:r>
      <w:proofErr w:type="spellStart"/>
      <w:r w:rsidRPr="000E6F4B">
        <w:rPr>
          <w:rStyle w:val="c3"/>
          <w:rFonts w:ascii="Times New Roman" w:hAnsi="Times New Roman" w:cs="Times New Roman"/>
          <w:sz w:val="24"/>
          <w:szCs w:val="24"/>
        </w:rPr>
        <w:t>эйлерова</w:t>
      </w:r>
      <w:proofErr w:type="spellEnd"/>
      <w:r w:rsidRPr="000E6F4B">
        <w:rPr>
          <w:rStyle w:val="c3"/>
          <w:rFonts w:ascii="Times New Roman" w:hAnsi="Times New Roman" w:cs="Times New Roman"/>
          <w:sz w:val="24"/>
          <w:szCs w:val="24"/>
        </w:rPr>
        <w:t xml:space="preserve"> и гамильтоновых циклов. </w:t>
      </w:r>
    </w:p>
    <w:p w:rsidR="000E6F4B" w:rsidRPr="000E6F4B" w:rsidRDefault="000E6F4B" w:rsidP="000E6F4B">
      <w:pPr>
        <w:widowControl w:val="0"/>
        <w:suppressAutoHyphens/>
        <w:spacing w:after="0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0E6F4B">
        <w:rPr>
          <w:rStyle w:val="c3"/>
          <w:rFonts w:ascii="Times New Roman" w:hAnsi="Times New Roman" w:cs="Times New Roman"/>
          <w:sz w:val="24"/>
          <w:szCs w:val="24"/>
        </w:rPr>
        <w:t>Логические задачи – мой задачник.</w:t>
      </w:r>
    </w:p>
    <w:p w:rsidR="000E6F4B" w:rsidRPr="000E6F4B" w:rsidRDefault="000E6F4B" w:rsidP="000E6F4B">
      <w:pPr>
        <w:widowControl w:val="0"/>
        <w:suppressAutoHyphens/>
        <w:spacing w:after="0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0E6F4B">
        <w:rPr>
          <w:rStyle w:val="c3"/>
          <w:rFonts w:ascii="Times New Roman" w:hAnsi="Times New Roman" w:cs="Times New Roman"/>
          <w:sz w:val="24"/>
          <w:szCs w:val="24"/>
        </w:rPr>
        <w:t xml:space="preserve"> Дерево решений  - применение для вероятностных задач. </w:t>
      </w:r>
    </w:p>
    <w:p w:rsidR="000E6F4B" w:rsidRPr="000E6F4B" w:rsidRDefault="000E6F4B" w:rsidP="000E6F4B">
      <w:pPr>
        <w:widowControl w:val="0"/>
        <w:suppressAutoHyphens/>
        <w:spacing w:after="0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0E6F4B">
        <w:rPr>
          <w:rStyle w:val="c3"/>
          <w:rFonts w:ascii="Times New Roman" w:hAnsi="Times New Roman" w:cs="Times New Roman"/>
          <w:sz w:val="24"/>
          <w:szCs w:val="24"/>
        </w:rPr>
        <w:t>Приложение теории графов в различных областях науки и техники.</w:t>
      </w:r>
    </w:p>
    <w:p w:rsidR="000E6F4B" w:rsidRPr="000E6F4B" w:rsidRDefault="000E6F4B" w:rsidP="000E6F4B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Мой задачник – уравнения и неравенства с модулем.</w:t>
      </w:r>
    </w:p>
    <w:p w:rsidR="000E6F4B" w:rsidRDefault="000E6F4B" w:rsidP="000E6F4B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Квадратные уравнения – многообразие методов решения.</w:t>
      </w:r>
    </w:p>
    <w:p w:rsidR="000E6F4B" w:rsidRDefault="000E6F4B" w:rsidP="000E6F4B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</w:p>
    <w:p w:rsidR="000E6F4B" w:rsidRPr="000E6F4B" w:rsidRDefault="000E6F4B" w:rsidP="000E6F4B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</w:p>
    <w:p w:rsidR="00FB7F18" w:rsidRDefault="00FB7F18" w:rsidP="00FB7F18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</w:pPr>
    </w:p>
    <w:p w:rsidR="00FB7F18" w:rsidRDefault="00FB7F18" w:rsidP="00FB7F18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</w:pPr>
    </w:p>
    <w:p w:rsidR="00FB7F18" w:rsidRDefault="00FB7F18" w:rsidP="00FB7F18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</w:pPr>
    </w:p>
    <w:p w:rsidR="000E6F4B" w:rsidRPr="000E6F4B" w:rsidRDefault="000E6F4B" w:rsidP="00FB7F18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</w:pPr>
      <w:r w:rsidRPr="000E6F4B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lastRenderedPageBreak/>
        <w:t>Тематическое календарное планирование курса</w:t>
      </w: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4961"/>
        <w:gridCol w:w="2835"/>
        <w:gridCol w:w="992"/>
      </w:tblGrid>
      <w:tr w:rsidR="000E6F4B" w:rsidRPr="000E6F4B" w:rsidTr="00DD7CA4">
        <w:tc>
          <w:tcPr>
            <w:tcW w:w="534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 xml:space="preserve">Дата </w:t>
            </w: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>Тема занятия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>Форма и вид деятельности</w:t>
            </w:r>
          </w:p>
        </w:tc>
        <w:tc>
          <w:tcPr>
            <w:tcW w:w="992" w:type="dxa"/>
          </w:tcPr>
          <w:p w:rsidR="000E6F4B" w:rsidRPr="000E6F4B" w:rsidRDefault="00FB7F18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>Дата</w:t>
            </w:r>
          </w:p>
        </w:tc>
      </w:tr>
      <w:tr w:rsidR="000E6F4B" w:rsidRPr="000E6F4B" w:rsidTr="00DD7CA4">
        <w:tc>
          <w:tcPr>
            <w:tcW w:w="534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pStyle w:val="a6"/>
              <w:widowControl w:val="0"/>
              <w:suppressAutoHyphens/>
              <w:ind w:left="360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>Тема 1. Элементы математической логики</w:t>
            </w: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 xml:space="preserve">. </w:t>
            </w:r>
            <w:r w:rsidRPr="000E6F4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>Теория чисел</w:t>
            </w: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Логика высказываний. Диаграммы Эйлера-Венна.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Беседа-лекция, </w:t>
            </w: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Решение занимательных задач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 xml:space="preserve">Простые и сложные высказывания. </w:t>
            </w:r>
            <w:proofErr w:type="spellStart"/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Высказывательные</w:t>
            </w:r>
            <w:proofErr w:type="spellEnd"/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 xml:space="preserve"> формы и операции над ними.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 в группах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Задачи на комбинации и расположение.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Решение задач, индивидуальная работа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Применение теории делимости к решению олимпиадных и конкурсных задач.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bCs/>
                <w:sz w:val="24"/>
                <w:szCs w:val="24"/>
              </w:rPr>
              <w:t>Мини-лекция,</w:t>
            </w:r>
            <w:r w:rsidRPr="000E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Pr="000E6F4B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Конкурс знатоков</w:t>
            </w:r>
            <w:r w:rsidRPr="000E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Задачи на делимость, связанные с разложением выражений на множители.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Решение задач, работа в группах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Степень числа. Уравнение первой степени с двумя неизвестными в целых числах.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Решение задач, работа в группах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pStyle w:val="a6"/>
              <w:widowControl w:val="0"/>
              <w:suppressAutoHyphens/>
              <w:ind w:left="360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>Тема 2. Геометрия многоугольников.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Площади. История развития геометрии. Вычисление площадей в древности, в древней Греции.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bCs/>
                <w:sz w:val="24"/>
                <w:szCs w:val="24"/>
              </w:rPr>
              <w:t>Беседа.</w:t>
            </w: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научно-популярной литературой. Практическая работа в группах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Геометрия на клеточной бумаге. Разделение геометрических фигур на части.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в группах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Формулы для вычисления объемов многогранников. Герон Александрийский и его формула.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в группах, </w:t>
            </w:r>
            <w:r w:rsidRPr="000E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Математический КВН</w:t>
            </w:r>
            <w:r w:rsidRPr="000E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Пифагор и его последователи. Различные способы доказательства теоремы Пифагора.</w:t>
            </w:r>
          </w:p>
        </w:tc>
        <w:tc>
          <w:tcPr>
            <w:tcW w:w="2835" w:type="dxa"/>
          </w:tcPr>
          <w:p w:rsidR="000E6F4B" w:rsidRPr="000E6F4B" w:rsidRDefault="000E6F4B" w:rsidP="00FB7F18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Беседа. Просмотр  фрагментов фильма. 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Геометрические головоломки. Олимпиадные и конкурсные геометрические  задачи.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Творческая работа в группах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Геометрические головоломки. Олимпиадные и конкурсные геометрические  задачи.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Решение занимательных задач, Творческая работа в группах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О делении отрезка в данном отношении. Задачи на применение подобия, золотое сечение.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в группах, </w:t>
            </w:r>
            <w:r w:rsidRPr="000E6F4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 в виде викторины «Своя игра»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 xml:space="preserve">Пропорциональный циркуль. Из истории преобразований. 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bCs/>
                <w:sz w:val="24"/>
                <w:szCs w:val="24"/>
              </w:rPr>
              <w:t>Мини-лекция</w:t>
            </w: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b/>
                <w:sz w:val="24"/>
                <w:szCs w:val="24"/>
              </w:rPr>
              <w:t>Тема 3. Геометрия окружности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Архимед о длине окружности и площади круга. О числе Пи.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Беседа. Просмотр  фрагментов фильма. работа с источниками информации, игра </w:t>
            </w:r>
            <w:r w:rsidRPr="000E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0E6F4B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Конкурс знатоков</w:t>
            </w:r>
            <w:r w:rsidRPr="000E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Окружности, вписанные углы, вневписанные углы  в олимпиадных задачах.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в группах.  Решение </w:t>
            </w:r>
            <w:r w:rsidRPr="000E6F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олимпиадных и занимательных задач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Что такое проект. Виды проектов (индивидуальный, групповой). Как провести исследование.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bCs/>
                <w:sz w:val="24"/>
                <w:szCs w:val="24"/>
              </w:rPr>
              <w:t>Мини-лекция. Выполнении е коллективного мини проекта.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>Тема 4. Теория вероятностей</w:t>
            </w: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Место схоластики в современном мире. Классическое определение вероятности.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bCs/>
                <w:sz w:val="24"/>
                <w:szCs w:val="24"/>
              </w:rPr>
              <w:t>Мини-лекция. Беседа. Решение задач.</w:t>
            </w: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в группах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 xml:space="preserve">Основные теоремы теории вероятности и их применение к решению задач. 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Творческая работа в группах.  Решение олимпиадных и занимательных задач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 xml:space="preserve">Основные теоремы теории вероятности и их применение к решению задач. 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r w:rsidRPr="000E6F4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 в виде теста. Оформление брошюры-пособия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0E6F4B" w:rsidRPr="000E6F4B" w:rsidTr="00DD7CA4">
        <w:tc>
          <w:tcPr>
            <w:tcW w:w="534" w:type="dxa"/>
          </w:tcPr>
          <w:p w:rsidR="000E6F4B" w:rsidRPr="000E6F4B" w:rsidRDefault="000E6F4B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Работа над проектом. Как провести исследование. Работа с источниками информации.</w:t>
            </w:r>
          </w:p>
        </w:tc>
        <w:tc>
          <w:tcPr>
            <w:tcW w:w="2835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Проективная работа, индивидуальная работа над проектами,  экскурсия</w:t>
            </w:r>
          </w:p>
        </w:tc>
        <w:tc>
          <w:tcPr>
            <w:tcW w:w="992" w:type="dxa"/>
          </w:tcPr>
          <w:p w:rsidR="000E6F4B" w:rsidRPr="000E6F4B" w:rsidRDefault="000E6F4B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651CE4" w:rsidRPr="000E6F4B" w:rsidTr="00DD7CA4">
        <w:tc>
          <w:tcPr>
            <w:tcW w:w="534" w:type="dxa"/>
          </w:tcPr>
          <w:p w:rsidR="00651CE4" w:rsidRPr="000E6F4B" w:rsidRDefault="00651CE4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651CE4" w:rsidRPr="000E6F4B" w:rsidRDefault="00651CE4" w:rsidP="00075BD8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Работа над проектом. Как провести исследование. Работа с источниками информации.</w:t>
            </w:r>
          </w:p>
        </w:tc>
        <w:tc>
          <w:tcPr>
            <w:tcW w:w="2835" w:type="dxa"/>
          </w:tcPr>
          <w:p w:rsidR="00651CE4" w:rsidRPr="000E6F4B" w:rsidRDefault="00651CE4" w:rsidP="00075BD8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Проективная работа, индивидуальная работа над проектами,  экскурсия</w:t>
            </w:r>
          </w:p>
        </w:tc>
        <w:tc>
          <w:tcPr>
            <w:tcW w:w="992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651CE4" w:rsidRPr="000E6F4B" w:rsidTr="00DD7CA4">
        <w:tc>
          <w:tcPr>
            <w:tcW w:w="534" w:type="dxa"/>
            <w:shd w:val="clear" w:color="auto" w:fill="D9D9D9" w:themeFill="background1" w:themeFillShade="D9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>Тема 5. Уравнения и неравенства.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651CE4" w:rsidRPr="000E6F4B" w:rsidTr="00DD7CA4">
        <w:tc>
          <w:tcPr>
            <w:tcW w:w="534" w:type="dxa"/>
          </w:tcPr>
          <w:p w:rsidR="00651CE4" w:rsidRPr="000E6F4B" w:rsidRDefault="00651CE4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Уравнения с параметрами – общие подходы к решению.</w:t>
            </w:r>
          </w:p>
        </w:tc>
        <w:tc>
          <w:tcPr>
            <w:tcW w:w="2835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bCs/>
                <w:sz w:val="24"/>
                <w:szCs w:val="24"/>
              </w:rPr>
              <w:t>Мини-лекция. Решение заданий в парах.</w:t>
            </w:r>
          </w:p>
        </w:tc>
        <w:tc>
          <w:tcPr>
            <w:tcW w:w="992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651CE4" w:rsidRPr="000E6F4B" w:rsidTr="00DD7CA4">
        <w:tc>
          <w:tcPr>
            <w:tcW w:w="534" w:type="dxa"/>
          </w:tcPr>
          <w:p w:rsidR="00651CE4" w:rsidRPr="000E6F4B" w:rsidRDefault="00651CE4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Разложение  на множители.</w:t>
            </w:r>
          </w:p>
        </w:tc>
        <w:tc>
          <w:tcPr>
            <w:tcW w:w="2835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Беседа. </w:t>
            </w: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в группах.</w:t>
            </w:r>
          </w:p>
        </w:tc>
        <w:tc>
          <w:tcPr>
            <w:tcW w:w="992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651CE4" w:rsidRPr="000E6F4B" w:rsidTr="00DD7CA4">
        <w:tc>
          <w:tcPr>
            <w:tcW w:w="534" w:type="dxa"/>
          </w:tcPr>
          <w:p w:rsidR="00651CE4" w:rsidRPr="000E6F4B" w:rsidRDefault="00651CE4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 xml:space="preserve">Деление многочлена на многочлен. </w:t>
            </w: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Теорема  Безу о делителях свободного члена,  деление «уголком»</w:t>
            </w:r>
          </w:p>
        </w:tc>
        <w:tc>
          <w:tcPr>
            <w:tcW w:w="2835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bCs/>
                <w:sz w:val="24"/>
                <w:szCs w:val="24"/>
              </w:rPr>
              <w:t>Мини-лекция</w:t>
            </w: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в парах.</w:t>
            </w:r>
          </w:p>
        </w:tc>
        <w:tc>
          <w:tcPr>
            <w:tcW w:w="992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651CE4" w:rsidRPr="000E6F4B" w:rsidTr="00DD7CA4">
        <w:tc>
          <w:tcPr>
            <w:tcW w:w="534" w:type="dxa"/>
          </w:tcPr>
          <w:p w:rsidR="00651CE4" w:rsidRPr="000E6F4B" w:rsidRDefault="00651CE4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Решение  уравнений и неравенств.</w:t>
            </w:r>
          </w:p>
        </w:tc>
        <w:tc>
          <w:tcPr>
            <w:tcW w:w="2835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Решение задач, работа в группах Участие в математическом конкурсе</w:t>
            </w:r>
          </w:p>
        </w:tc>
        <w:tc>
          <w:tcPr>
            <w:tcW w:w="992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651CE4" w:rsidRPr="000E6F4B" w:rsidTr="00DD7CA4">
        <w:tc>
          <w:tcPr>
            <w:tcW w:w="534" w:type="dxa"/>
          </w:tcPr>
          <w:p w:rsidR="00651CE4" w:rsidRPr="000E6F4B" w:rsidRDefault="00651CE4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Решение  уравнений и неравенств.</w:t>
            </w:r>
          </w:p>
        </w:tc>
        <w:tc>
          <w:tcPr>
            <w:tcW w:w="2835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0E6F4B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Конкурс знатоков</w:t>
            </w:r>
            <w:r w:rsidRPr="000E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»,</w:t>
            </w:r>
          </w:p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работа с источниками информации, ресурсами Интернет.</w:t>
            </w:r>
          </w:p>
        </w:tc>
        <w:tc>
          <w:tcPr>
            <w:tcW w:w="992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651CE4" w:rsidRPr="000E6F4B" w:rsidTr="00DD7CA4">
        <w:tc>
          <w:tcPr>
            <w:tcW w:w="534" w:type="dxa"/>
          </w:tcPr>
          <w:p w:rsidR="00651CE4" w:rsidRPr="000E6F4B" w:rsidRDefault="00651CE4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Модуль числа. Уравнения и неравенства с модулем.</w:t>
            </w:r>
          </w:p>
        </w:tc>
        <w:tc>
          <w:tcPr>
            <w:tcW w:w="2835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r w:rsidRPr="000E6F4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 в виде теста. Оформление брошюры-пособия</w:t>
            </w:r>
          </w:p>
        </w:tc>
        <w:tc>
          <w:tcPr>
            <w:tcW w:w="992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651CE4" w:rsidRPr="000E6F4B" w:rsidTr="00DD7CA4">
        <w:tc>
          <w:tcPr>
            <w:tcW w:w="534" w:type="dxa"/>
          </w:tcPr>
          <w:p w:rsidR="00651CE4" w:rsidRPr="000E6F4B" w:rsidRDefault="00651CE4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651CE4" w:rsidRPr="000E6F4B" w:rsidRDefault="00651CE4" w:rsidP="00075BD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Модуль числа. Уравнения и неравенства с модулем.</w:t>
            </w:r>
          </w:p>
        </w:tc>
        <w:tc>
          <w:tcPr>
            <w:tcW w:w="2835" w:type="dxa"/>
          </w:tcPr>
          <w:p w:rsidR="00651CE4" w:rsidRPr="000E6F4B" w:rsidRDefault="00651CE4" w:rsidP="00075BD8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r w:rsidRPr="000E6F4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 xml:space="preserve"> в виде теста. </w:t>
            </w:r>
            <w:r w:rsidRPr="000E6F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брошюры-пособия</w:t>
            </w:r>
          </w:p>
        </w:tc>
        <w:tc>
          <w:tcPr>
            <w:tcW w:w="992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651CE4" w:rsidRPr="000E6F4B" w:rsidTr="00DD7CA4">
        <w:tc>
          <w:tcPr>
            <w:tcW w:w="534" w:type="dxa"/>
            <w:shd w:val="clear" w:color="auto" w:fill="D9D9D9" w:themeFill="background1" w:themeFillShade="D9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>Тема 6. Проекты.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651CE4" w:rsidRPr="000E6F4B" w:rsidTr="00DD7CA4">
        <w:tc>
          <w:tcPr>
            <w:tcW w:w="534" w:type="dxa"/>
          </w:tcPr>
          <w:p w:rsidR="00651CE4" w:rsidRPr="000E6F4B" w:rsidRDefault="00651CE4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Работа над проектами.</w:t>
            </w:r>
          </w:p>
        </w:tc>
        <w:tc>
          <w:tcPr>
            <w:tcW w:w="2835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Работа с источниками информации.</w:t>
            </w:r>
            <w:r w:rsidRPr="000E6F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Беседа.</w:t>
            </w:r>
          </w:p>
        </w:tc>
        <w:tc>
          <w:tcPr>
            <w:tcW w:w="992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651CE4" w:rsidRPr="000E6F4B" w:rsidTr="00DD7CA4">
        <w:tc>
          <w:tcPr>
            <w:tcW w:w="534" w:type="dxa"/>
          </w:tcPr>
          <w:p w:rsidR="00651CE4" w:rsidRPr="000E6F4B" w:rsidRDefault="00651CE4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651CE4" w:rsidRPr="000E6F4B" w:rsidRDefault="00651CE4" w:rsidP="00075BD8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Работа над проектами.</w:t>
            </w:r>
          </w:p>
        </w:tc>
        <w:tc>
          <w:tcPr>
            <w:tcW w:w="2835" w:type="dxa"/>
          </w:tcPr>
          <w:p w:rsidR="00651CE4" w:rsidRPr="000E6F4B" w:rsidRDefault="00651CE4" w:rsidP="00075BD8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Работа с источниками информации.</w:t>
            </w:r>
            <w:r w:rsidRPr="000E6F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Беседа.</w:t>
            </w:r>
          </w:p>
        </w:tc>
        <w:tc>
          <w:tcPr>
            <w:tcW w:w="992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651CE4" w:rsidRPr="000E6F4B" w:rsidTr="00DD7CA4">
        <w:tc>
          <w:tcPr>
            <w:tcW w:w="534" w:type="dxa"/>
          </w:tcPr>
          <w:p w:rsidR="00651CE4" w:rsidRPr="000E6F4B" w:rsidRDefault="00651CE4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651CE4" w:rsidRPr="000E6F4B" w:rsidRDefault="00651CE4" w:rsidP="00075BD8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Работа над проектами.</w:t>
            </w:r>
          </w:p>
        </w:tc>
        <w:tc>
          <w:tcPr>
            <w:tcW w:w="2835" w:type="dxa"/>
          </w:tcPr>
          <w:p w:rsidR="00651CE4" w:rsidRPr="000E6F4B" w:rsidRDefault="00651CE4" w:rsidP="00075BD8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Работа с источниками информации.</w:t>
            </w:r>
            <w:r w:rsidRPr="000E6F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Беседа.</w:t>
            </w:r>
          </w:p>
        </w:tc>
        <w:tc>
          <w:tcPr>
            <w:tcW w:w="992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651CE4" w:rsidRPr="000E6F4B" w:rsidTr="00DD7CA4">
        <w:tc>
          <w:tcPr>
            <w:tcW w:w="534" w:type="dxa"/>
          </w:tcPr>
          <w:p w:rsidR="00651CE4" w:rsidRPr="000E6F4B" w:rsidRDefault="00651CE4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Защита проектов.</w:t>
            </w:r>
          </w:p>
        </w:tc>
        <w:tc>
          <w:tcPr>
            <w:tcW w:w="2835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  <w:t xml:space="preserve">Конференция </w:t>
            </w:r>
          </w:p>
        </w:tc>
        <w:tc>
          <w:tcPr>
            <w:tcW w:w="992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651CE4" w:rsidRPr="000E6F4B" w:rsidTr="00DD7CA4">
        <w:tc>
          <w:tcPr>
            <w:tcW w:w="534" w:type="dxa"/>
          </w:tcPr>
          <w:p w:rsidR="00651CE4" w:rsidRPr="000E6F4B" w:rsidRDefault="00651CE4" w:rsidP="000E6F4B">
            <w:pPr>
              <w:pStyle w:val="a6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</w:rPr>
              <w:t>Защита проектов. Заключительное занятие.</w:t>
            </w:r>
          </w:p>
        </w:tc>
        <w:tc>
          <w:tcPr>
            <w:tcW w:w="2835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0E6F4B">
              <w:rPr>
                <w:rFonts w:ascii="Times New Roman" w:hAnsi="Times New Roman" w:cs="Times New Roman"/>
                <w:sz w:val="24"/>
                <w:szCs w:val="24"/>
              </w:rPr>
              <w:t>Конференция, викторина «Своя игра»</w:t>
            </w:r>
          </w:p>
        </w:tc>
        <w:tc>
          <w:tcPr>
            <w:tcW w:w="992" w:type="dxa"/>
          </w:tcPr>
          <w:p w:rsidR="00651CE4" w:rsidRPr="000E6F4B" w:rsidRDefault="00651CE4" w:rsidP="00DD7CA4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</w:tbl>
    <w:p w:rsidR="000E6F4B" w:rsidRPr="000E6F4B" w:rsidRDefault="000E6F4B" w:rsidP="000E6F4B">
      <w:pPr>
        <w:pStyle w:val="a6"/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</w:pPr>
    </w:p>
    <w:p w:rsidR="000E6F4B" w:rsidRPr="00224655" w:rsidRDefault="000E6F4B" w:rsidP="00224655">
      <w:pPr>
        <w:pStyle w:val="a6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FB7F18" w:rsidRPr="00FB7F18" w:rsidRDefault="00FB7F18" w:rsidP="00FB7F18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</w:pPr>
      <w:proofErr w:type="gramStart"/>
      <w:r w:rsidRPr="00FB7F18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Литература :</w:t>
      </w:r>
      <w:proofErr w:type="gramEnd"/>
    </w:p>
    <w:p w:rsidR="00FB7F18" w:rsidRPr="00FB7F18" w:rsidRDefault="00FB7F18" w:rsidP="00FB7F18">
      <w:pPr>
        <w:pStyle w:val="a6"/>
        <w:numPr>
          <w:ilvl w:val="2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Глейзер Г.И. История математики в школе 7–8 </w:t>
      </w:r>
      <w:proofErr w:type="spellStart"/>
      <w:r w:rsidRPr="00FB7F1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B7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Пособие для </w:t>
      </w:r>
    </w:p>
    <w:p w:rsidR="00FB7F18" w:rsidRPr="00FB7F18" w:rsidRDefault="00FB7F18" w:rsidP="00FB7F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B7F18">
        <w:rPr>
          <w:rFonts w:ascii="Times New Roman" w:eastAsia="Times New Roman" w:hAnsi="Times New Roman" w:cs="Times New Roman"/>
          <w:sz w:val="24"/>
          <w:szCs w:val="24"/>
        </w:rPr>
        <w:t>учителей / Г.И. Глейзер.– М.:Просвещение,1982. – 240с.</w:t>
      </w:r>
    </w:p>
    <w:p w:rsidR="00FB7F18" w:rsidRPr="00FB7F18" w:rsidRDefault="00FB7F18" w:rsidP="00FB7F18">
      <w:pPr>
        <w:pStyle w:val="a6"/>
        <w:numPr>
          <w:ilvl w:val="2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Гусев В.А. и др. Внеклассная работа по математике в 6-8 классах. Под ред. С.И. </w:t>
      </w:r>
      <w:proofErr w:type="spellStart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Шварцбурда</w:t>
      </w:r>
      <w:proofErr w:type="spellEnd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, </w:t>
      </w:r>
      <w:proofErr w:type="spellStart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М.:Просвещение</w:t>
      </w:r>
      <w:proofErr w:type="spellEnd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, 1977 – 288с.</w:t>
      </w:r>
    </w:p>
    <w:p w:rsidR="00FB7F18" w:rsidRPr="00FB7F18" w:rsidRDefault="00FB7F18" w:rsidP="00FB7F18">
      <w:pPr>
        <w:pStyle w:val="a6"/>
        <w:numPr>
          <w:ilvl w:val="2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Виленкин</w:t>
      </w:r>
      <w:proofErr w:type="spellEnd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 Н.Я. и др. Факультативный курс. Избранные вопросы математики (7-8 класс). </w:t>
      </w:r>
      <w:proofErr w:type="spellStart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М.:Просвещение</w:t>
      </w:r>
      <w:proofErr w:type="spellEnd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, 1978. – 192с.</w:t>
      </w:r>
    </w:p>
    <w:p w:rsidR="00FB7F18" w:rsidRPr="00FB7F18" w:rsidRDefault="00FB7F18" w:rsidP="00FB7F18">
      <w:pPr>
        <w:pStyle w:val="a6"/>
        <w:numPr>
          <w:ilvl w:val="2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Зубелевич</w:t>
      </w:r>
      <w:proofErr w:type="spellEnd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 Г.И. Занятия математического кружка: Пособие для учителей. – М.: Просвещение, 2000.-79с.</w:t>
      </w:r>
    </w:p>
    <w:p w:rsidR="00FB7F18" w:rsidRPr="00FB7F18" w:rsidRDefault="00FB7F18" w:rsidP="00FB7F18">
      <w:pPr>
        <w:pStyle w:val="a6"/>
        <w:numPr>
          <w:ilvl w:val="2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Коваленко В.Г. Дидактические игры на уроках математики: Кн. Для учителя.- </w:t>
      </w:r>
      <w:proofErr w:type="spellStart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М.:Просвещение</w:t>
      </w:r>
      <w:proofErr w:type="spellEnd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, 2001.- 96.</w:t>
      </w:r>
    </w:p>
    <w:p w:rsidR="00FB7F18" w:rsidRPr="00FB7F18" w:rsidRDefault="00FB7F18" w:rsidP="00FB7F18">
      <w:pPr>
        <w:pStyle w:val="a6"/>
        <w:numPr>
          <w:ilvl w:val="2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Кордемский</w:t>
      </w:r>
      <w:proofErr w:type="spellEnd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 Б.А., </w:t>
      </w:r>
      <w:proofErr w:type="spellStart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Ахадов</w:t>
      </w:r>
      <w:proofErr w:type="spellEnd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 А.А. Удивительный мир чисел: (Математические головоломки и задачи для любознательных</w:t>
      </w:r>
      <w:proofErr w:type="gramStart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>):книга</w:t>
      </w:r>
      <w:proofErr w:type="gramEnd"/>
      <w:r w:rsidRPr="00FB7F18">
        <w:rPr>
          <w:rFonts w:ascii="Times New Roman" w:eastAsia="Arial Unicode MS" w:hAnsi="Times New Roman" w:cs="Times New Roman"/>
          <w:sz w:val="24"/>
          <w:szCs w:val="24"/>
          <w:lang w:eastAsia="hi-IN" w:bidi="hi-IN"/>
        </w:rPr>
        <w:t xml:space="preserve"> для учащихся – М.: Просвещение, 1996. – 144с.</w:t>
      </w:r>
    </w:p>
    <w:p w:rsidR="00FF4F2D" w:rsidRDefault="00FF4F2D"/>
    <w:sectPr w:rsidR="00FF4F2D" w:rsidSect="0022465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i Baiti">
    <w:altName w:val="Kristen ITC"/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528B"/>
    <w:multiLevelType w:val="hybridMultilevel"/>
    <w:tmpl w:val="AF304812"/>
    <w:lvl w:ilvl="0" w:tplc="33049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F32A9"/>
    <w:multiLevelType w:val="hybridMultilevel"/>
    <w:tmpl w:val="D76CD6D8"/>
    <w:lvl w:ilvl="0" w:tplc="6BF06988">
      <w:start w:val="1"/>
      <w:numFmt w:val="bullet"/>
      <w:lvlText w:val="°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850A73"/>
    <w:multiLevelType w:val="hybridMultilevel"/>
    <w:tmpl w:val="872E5B3A"/>
    <w:lvl w:ilvl="0" w:tplc="33049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65994"/>
    <w:multiLevelType w:val="hybridMultilevel"/>
    <w:tmpl w:val="7E8C52CE"/>
    <w:lvl w:ilvl="0" w:tplc="33049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A0125"/>
    <w:multiLevelType w:val="hybridMultilevel"/>
    <w:tmpl w:val="25021ACC"/>
    <w:lvl w:ilvl="0" w:tplc="6BF06988">
      <w:start w:val="1"/>
      <w:numFmt w:val="bullet"/>
      <w:lvlText w:val="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9145A4"/>
    <w:multiLevelType w:val="hybridMultilevel"/>
    <w:tmpl w:val="3C0C05AA"/>
    <w:lvl w:ilvl="0" w:tplc="4972F50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02696"/>
    <w:multiLevelType w:val="hybridMultilevel"/>
    <w:tmpl w:val="19CCE9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C06382"/>
    <w:multiLevelType w:val="hybridMultilevel"/>
    <w:tmpl w:val="5D805D08"/>
    <w:lvl w:ilvl="0" w:tplc="6BF06988">
      <w:start w:val="1"/>
      <w:numFmt w:val="bullet"/>
      <w:lvlText w:val="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45538"/>
    <w:multiLevelType w:val="hybridMultilevel"/>
    <w:tmpl w:val="08609C4A"/>
    <w:lvl w:ilvl="0" w:tplc="33049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52001"/>
    <w:multiLevelType w:val="hybridMultilevel"/>
    <w:tmpl w:val="E3640110"/>
    <w:lvl w:ilvl="0" w:tplc="6BF06988">
      <w:start w:val="1"/>
      <w:numFmt w:val="bullet"/>
      <w:lvlText w:val="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47EE2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D720C3"/>
    <w:multiLevelType w:val="hybridMultilevel"/>
    <w:tmpl w:val="264A7092"/>
    <w:lvl w:ilvl="0" w:tplc="33049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7"/>
  </w:num>
  <w:num w:numId="5">
    <w:abstractNumId w:val="2"/>
  </w:num>
  <w:num w:numId="6">
    <w:abstractNumId w:val="10"/>
  </w:num>
  <w:num w:numId="7">
    <w:abstractNumId w:val="0"/>
  </w:num>
  <w:num w:numId="8">
    <w:abstractNumId w:val="3"/>
  </w:num>
  <w:num w:numId="9">
    <w:abstractNumId w:val="8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24655"/>
    <w:rsid w:val="000E6F4B"/>
    <w:rsid w:val="00224655"/>
    <w:rsid w:val="00651CE4"/>
    <w:rsid w:val="00A55C13"/>
    <w:rsid w:val="00C555E8"/>
    <w:rsid w:val="00CE0C5E"/>
    <w:rsid w:val="00FB7F18"/>
    <w:rsid w:val="00FF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1829"/>
  <w15:docId w15:val="{61A62717-F7AB-4786-9E76-422E5733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46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224655"/>
  </w:style>
  <w:style w:type="paragraph" w:styleId="a3">
    <w:name w:val="No Spacing"/>
    <w:qFormat/>
    <w:rsid w:val="0022465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4">
    <w:name w:val="Title"/>
    <w:basedOn w:val="a"/>
    <w:link w:val="a5"/>
    <w:qFormat/>
    <w:rsid w:val="0022465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5">
    <w:name w:val="Заголовок Знак"/>
    <w:basedOn w:val="a0"/>
    <w:link w:val="a4"/>
    <w:rsid w:val="00224655"/>
    <w:rPr>
      <w:rFonts w:ascii="Times New Roman" w:eastAsia="Times New Roman" w:hAnsi="Times New Roman" w:cs="Times New Roman"/>
      <w:sz w:val="32"/>
      <w:szCs w:val="20"/>
    </w:rPr>
  </w:style>
  <w:style w:type="paragraph" w:styleId="a6">
    <w:name w:val="List Paragraph"/>
    <w:basedOn w:val="a"/>
    <w:uiPriority w:val="34"/>
    <w:qFormat/>
    <w:rsid w:val="00224655"/>
    <w:pPr>
      <w:ind w:left="720"/>
    </w:pPr>
    <w:rPr>
      <w:rFonts w:ascii="Calibri" w:eastAsia="Calibri" w:hAnsi="Calibri" w:cs="Calibri"/>
      <w:lang w:eastAsia="ar-SA"/>
    </w:rPr>
  </w:style>
  <w:style w:type="paragraph" w:customStyle="1" w:styleId="c30c19">
    <w:name w:val="c30 c19"/>
    <w:basedOn w:val="a"/>
    <w:rsid w:val="0022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Содержимое таблицы"/>
    <w:basedOn w:val="a"/>
    <w:rsid w:val="00224655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8">
    <w:name w:val="Стиль"/>
    <w:rsid w:val="002246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E6F4B"/>
  </w:style>
  <w:style w:type="paragraph" w:customStyle="1" w:styleId="c5">
    <w:name w:val="c5"/>
    <w:basedOn w:val="a"/>
    <w:rsid w:val="000E6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0E6F4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3942</Words>
  <Characters>22472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школа5Асино</cp:lastModifiedBy>
  <cp:revision>5</cp:revision>
  <dcterms:created xsi:type="dcterms:W3CDTF">2019-10-05T15:39:00Z</dcterms:created>
  <dcterms:modified xsi:type="dcterms:W3CDTF">2022-10-31T04:09:00Z</dcterms:modified>
</cp:coreProperties>
</file>